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B38" w:rsidRPr="00897B38" w:rsidRDefault="00897B38" w:rsidP="00897B38">
      <w:pPr>
        <w:pStyle w:val="Default"/>
        <w:spacing w:before="120" w:line="360" w:lineRule="auto"/>
        <w:jc w:val="center"/>
        <w:rPr>
          <w:b/>
          <w:bCs/>
          <w:sz w:val="28"/>
          <w:szCs w:val="28"/>
        </w:rPr>
      </w:pPr>
      <w:r w:rsidRPr="00897B38">
        <w:rPr>
          <w:b/>
          <w:bCs/>
          <w:sz w:val="28"/>
          <w:szCs w:val="28"/>
        </w:rPr>
        <w:t>KEBIJAKAN AKUNTANSI NO. 24</w:t>
      </w:r>
    </w:p>
    <w:p w:rsidR="00897B38" w:rsidRPr="00897B38" w:rsidRDefault="00897B38" w:rsidP="00897B38">
      <w:pPr>
        <w:pStyle w:val="Default"/>
        <w:spacing w:before="120" w:line="360" w:lineRule="auto"/>
        <w:jc w:val="center"/>
        <w:rPr>
          <w:b/>
          <w:bCs/>
          <w:sz w:val="28"/>
          <w:szCs w:val="28"/>
        </w:rPr>
      </w:pPr>
      <w:r w:rsidRPr="00897B38">
        <w:rPr>
          <w:b/>
          <w:bCs/>
          <w:sz w:val="28"/>
          <w:szCs w:val="28"/>
        </w:rPr>
        <w:t>LAPORAN KEUANGAN KONSOLIDASIAN</w:t>
      </w:r>
    </w:p>
    <w:p w:rsidR="00897B38" w:rsidRPr="00897B38" w:rsidRDefault="00897B38" w:rsidP="00897B38">
      <w:pPr>
        <w:pStyle w:val="Heading2"/>
        <w:spacing w:after="0"/>
        <w:rPr>
          <w:rFonts w:ascii="Tahoma" w:hAnsi="Tahoma" w:cs="Tahoma"/>
          <w:sz w:val="24"/>
          <w:szCs w:val="24"/>
          <w:lang w:val="en-US"/>
        </w:rPr>
      </w:pPr>
      <w:bookmarkStart w:id="0" w:name="_Toc391856019"/>
      <w:bookmarkEnd w:id="0"/>
    </w:p>
    <w:p w:rsidR="00897B38" w:rsidRPr="00897B38" w:rsidRDefault="00897B38" w:rsidP="00897B38">
      <w:pPr>
        <w:pStyle w:val="ListParagraph"/>
        <w:numPr>
          <w:ilvl w:val="0"/>
          <w:numId w:val="1"/>
        </w:numPr>
        <w:spacing w:after="120" w:line="360" w:lineRule="auto"/>
        <w:ind w:left="360"/>
        <w:contextualSpacing w:val="0"/>
        <w:jc w:val="both"/>
        <w:rPr>
          <w:rFonts w:ascii="Tahoma" w:hAnsi="Tahoma" w:cs="Tahoma"/>
          <w:b/>
          <w:sz w:val="24"/>
          <w:szCs w:val="24"/>
        </w:rPr>
      </w:pPr>
      <w:r w:rsidRPr="00897B38">
        <w:rPr>
          <w:rFonts w:ascii="Tahoma" w:hAnsi="Tahoma" w:cs="Tahoma"/>
          <w:b/>
          <w:sz w:val="24"/>
          <w:szCs w:val="24"/>
        </w:rPr>
        <w:t xml:space="preserve">UMUM </w:t>
      </w:r>
    </w:p>
    <w:p w:rsidR="00897B38" w:rsidRPr="00897B38" w:rsidRDefault="00897B38" w:rsidP="00897B38">
      <w:pPr>
        <w:pStyle w:val="ListParagraph"/>
        <w:spacing w:after="120" w:line="360" w:lineRule="auto"/>
        <w:ind w:left="360"/>
        <w:contextualSpacing w:val="0"/>
        <w:jc w:val="both"/>
        <w:rPr>
          <w:rFonts w:ascii="Tahoma" w:hAnsi="Tahoma" w:cs="Tahoma"/>
          <w:b/>
          <w:sz w:val="24"/>
          <w:szCs w:val="24"/>
        </w:rPr>
      </w:pPr>
      <w:r w:rsidRPr="00897B38">
        <w:rPr>
          <w:rFonts w:ascii="Tahoma" w:hAnsi="Tahoma" w:cs="Tahoma"/>
          <w:b/>
          <w:sz w:val="24"/>
          <w:szCs w:val="24"/>
        </w:rPr>
        <w:t xml:space="preserve">Tujuan </w:t>
      </w:r>
    </w:p>
    <w:p w:rsidR="00897B38" w:rsidRPr="00897B38" w:rsidRDefault="00897B38" w:rsidP="00897B38">
      <w:pPr>
        <w:pStyle w:val="ListParagraph"/>
        <w:widowControl w:val="0"/>
        <w:numPr>
          <w:ilvl w:val="0"/>
          <w:numId w:val="2"/>
        </w:numPr>
        <w:autoSpaceDE w:val="0"/>
        <w:autoSpaceDN w:val="0"/>
        <w:adjustRightInd w:val="0"/>
        <w:spacing w:before="120" w:after="120" w:line="360" w:lineRule="auto"/>
        <w:ind w:left="720"/>
        <w:contextualSpacing w:val="0"/>
        <w:jc w:val="both"/>
        <w:rPr>
          <w:rFonts w:ascii="Tahoma" w:hAnsi="Tahoma" w:cs="Tahoma"/>
          <w:sz w:val="24"/>
          <w:szCs w:val="24"/>
          <w:lang w:val="en-US"/>
        </w:rPr>
      </w:pPr>
      <w:r w:rsidRPr="00897B38">
        <w:rPr>
          <w:rFonts w:ascii="Tahoma" w:hAnsi="Tahoma" w:cs="Tahoma"/>
          <w:sz w:val="24"/>
          <w:szCs w:val="24"/>
          <w:lang w:val="en-US"/>
        </w:rPr>
        <w:t xml:space="preserve">Tujuan kebijakan ini adalah mengatur perlakuan akuntansi atas </w:t>
      </w:r>
      <w:r w:rsidRPr="00897B38">
        <w:rPr>
          <w:rFonts w:ascii="Tahoma" w:hAnsi="Tahoma" w:cs="Tahoma"/>
          <w:bCs/>
          <w:iCs/>
          <w:spacing w:val="-20"/>
          <w:sz w:val="24"/>
          <w:szCs w:val="24"/>
        </w:rPr>
        <w:t xml:space="preserve">penyusunan Laporan </w:t>
      </w:r>
      <w:r w:rsidRPr="00897B38">
        <w:rPr>
          <w:rFonts w:ascii="Tahoma" w:hAnsi="Tahoma" w:cs="Tahoma"/>
          <w:bCs/>
          <w:iCs/>
          <w:spacing w:val="-4"/>
          <w:w w:val="87"/>
          <w:sz w:val="24"/>
          <w:szCs w:val="24"/>
        </w:rPr>
        <w:t>Keuangan Pemerintah Daerah Konsolidasian</w:t>
      </w:r>
      <w:r w:rsidRPr="00897B38">
        <w:rPr>
          <w:rFonts w:ascii="Tahoma" w:hAnsi="Tahoma" w:cs="Tahoma"/>
          <w:sz w:val="24"/>
          <w:szCs w:val="24"/>
          <w:lang w:val="en-US"/>
        </w:rPr>
        <w:t xml:space="preserve">. </w:t>
      </w:r>
    </w:p>
    <w:p w:rsidR="00897B38" w:rsidRPr="00897B38" w:rsidRDefault="00897B38" w:rsidP="00897B38">
      <w:pPr>
        <w:pStyle w:val="ListParagraph"/>
        <w:spacing w:after="120" w:line="360" w:lineRule="auto"/>
        <w:ind w:left="360"/>
        <w:contextualSpacing w:val="0"/>
        <w:jc w:val="both"/>
        <w:rPr>
          <w:rFonts w:ascii="Tahoma" w:hAnsi="Tahoma" w:cs="Tahoma"/>
          <w:b/>
          <w:sz w:val="24"/>
          <w:szCs w:val="24"/>
        </w:rPr>
      </w:pPr>
      <w:r w:rsidRPr="00897B38">
        <w:rPr>
          <w:rFonts w:ascii="Tahoma" w:hAnsi="Tahoma" w:cs="Tahoma"/>
          <w:b/>
          <w:sz w:val="24"/>
          <w:szCs w:val="24"/>
        </w:rPr>
        <w:t>R</w:t>
      </w:r>
      <w:r w:rsidRPr="00897B38">
        <w:rPr>
          <w:rFonts w:ascii="Tahoma" w:hAnsi="Tahoma" w:cs="Tahoma"/>
          <w:b/>
          <w:sz w:val="24"/>
          <w:szCs w:val="24"/>
          <w:lang w:val="en-US"/>
        </w:rPr>
        <w:t>uang Lingkup</w:t>
      </w:r>
    </w:p>
    <w:p w:rsidR="00897B38" w:rsidRPr="00897B38" w:rsidRDefault="00897B38" w:rsidP="00897B38">
      <w:pPr>
        <w:pStyle w:val="ListParagraph"/>
        <w:widowControl w:val="0"/>
        <w:numPr>
          <w:ilvl w:val="0"/>
          <w:numId w:val="2"/>
        </w:numPr>
        <w:autoSpaceDE w:val="0"/>
        <w:autoSpaceDN w:val="0"/>
        <w:adjustRightInd w:val="0"/>
        <w:spacing w:before="120" w:after="120" w:line="360" w:lineRule="auto"/>
        <w:ind w:left="720"/>
        <w:contextualSpacing w:val="0"/>
        <w:jc w:val="both"/>
        <w:rPr>
          <w:rFonts w:ascii="Tahoma" w:hAnsi="Tahoma" w:cs="Tahoma"/>
          <w:sz w:val="24"/>
          <w:szCs w:val="24"/>
          <w:lang w:val="en-US"/>
        </w:rPr>
      </w:pPr>
      <w:r w:rsidRPr="00897B38">
        <w:rPr>
          <w:rFonts w:ascii="Tahoma" w:hAnsi="Tahoma" w:cs="Tahoma"/>
          <w:sz w:val="24"/>
          <w:szCs w:val="24"/>
          <w:lang w:val="en-US"/>
        </w:rPr>
        <w:t>Kebijakan Akuntansi ini diterapkan dalam penyusunan Laporan Keuangan Pemerintah Daerah Konsolidasian yang dilaksanakan oleh Entitas Pelaporan.</w:t>
      </w:r>
    </w:p>
    <w:p w:rsidR="00897B38" w:rsidRPr="00897B38" w:rsidRDefault="00897B38" w:rsidP="00897B38">
      <w:pPr>
        <w:pStyle w:val="ListParagraph"/>
        <w:widowControl w:val="0"/>
        <w:numPr>
          <w:ilvl w:val="0"/>
          <w:numId w:val="2"/>
        </w:numPr>
        <w:autoSpaceDE w:val="0"/>
        <w:autoSpaceDN w:val="0"/>
        <w:adjustRightInd w:val="0"/>
        <w:spacing w:before="120" w:after="120" w:line="360" w:lineRule="auto"/>
        <w:ind w:left="720"/>
        <w:contextualSpacing w:val="0"/>
        <w:jc w:val="both"/>
        <w:rPr>
          <w:rFonts w:ascii="Tahoma" w:hAnsi="Tahoma" w:cs="Tahoma"/>
          <w:sz w:val="24"/>
          <w:szCs w:val="24"/>
          <w:lang w:val="en-US"/>
        </w:rPr>
      </w:pPr>
      <w:r w:rsidRPr="00897B38">
        <w:rPr>
          <w:rFonts w:ascii="Tahoma" w:hAnsi="Tahoma" w:cs="Tahoma"/>
          <w:sz w:val="24"/>
          <w:szCs w:val="24"/>
          <w:lang w:val="en-US"/>
        </w:rPr>
        <w:t>Laporan Keuangan Konsolidasian dimaksud mencakup laporan keuangan semua entitas akuntansi termasuk laporan keuangan Badan Layanan Umum Daerah.</w:t>
      </w:r>
    </w:p>
    <w:p w:rsidR="00897B38" w:rsidRPr="00897B38" w:rsidRDefault="00897B38" w:rsidP="00897B38">
      <w:pPr>
        <w:pStyle w:val="ListParagraph"/>
        <w:spacing w:after="120" w:line="360" w:lineRule="auto"/>
        <w:ind w:left="360"/>
        <w:contextualSpacing w:val="0"/>
        <w:jc w:val="both"/>
        <w:rPr>
          <w:rFonts w:ascii="Tahoma" w:hAnsi="Tahoma" w:cs="Tahoma"/>
          <w:b/>
          <w:sz w:val="24"/>
          <w:szCs w:val="24"/>
        </w:rPr>
      </w:pPr>
      <w:r w:rsidRPr="00897B38">
        <w:rPr>
          <w:rFonts w:ascii="Tahoma" w:hAnsi="Tahoma" w:cs="Tahoma"/>
          <w:b/>
          <w:sz w:val="24"/>
          <w:szCs w:val="24"/>
        </w:rPr>
        <w:t>D</w:t>
      </w:r>
      <w:r w:rsidRPr="00897B38">
        <w:rPr>
          <w:rFonts w:ascii="Tahoma" w:hAnsi="Tahoma" w:cs="Tahoma"/>
          <w:b/>
          <w:sz w:val="24"/>
          <w:szCs w:val="24"/>
          <w:lang w:val="en-US"/>
        </w:rPr>
        <w:t>efinisi</w:t>
      </w:r>
    </w:p>
    <w:p w:rsidR="00626331" w:rsidRPr="00897B38" w:rsidRDefault="00897B38" w:rsidP="00897B38">
      <w:pPr>
        <w:pStyle w:val="ListParagraph"/>
        <w:widowControl w:val="0"/>
        <w:numPr>
          <w:ilvl w:val="0"/>
          <w:numId w:val="2"/>
        </w:numPr>
        <w:autoSpaceDE w:val="0"/>
        <w:autoSpaceDN w:val="0"/>
        <w:adjustRightInd w:val="0"/>
        <w:spacing w:before="120" w:after="120" w:line="360" w:lineRule="auto"/>
        <w:ind w:left="720"/>
        <w:contextualSpacing w:val="0"/>
        <w:jc w:val="both"/>
        <w:rPr>
          <w:rFonts w:ascii="Tahoma" w:hAnsi="Tahoma" w:cs="Tahoma"/>
          <w:sz w:val="24"/>
          <w:szCs w:val="24"/>
          <w:lang w:val="en-US"/>
        </w:rPr>
      </w:pPr>
      <w:r w:rsidRPr="00897B38">
        <w:rPr>
          <w:rFonts w:ascii="Tahoma" w:hAnsi="Tahoma" w:cs="Tahoma"/>
          <w:sz w:val="24"/>
          <w:szCs w:val="24"/>
          <w:lang w:val="en-US"/>
        </w:rPr>
        <w:t>Badan Layanan Umum Daerah (BLUD) adalah instansi di Iingkungan pemerintah daerah yang dibentuk untuk memberikan pelayanan kepada masyarakat berupa penyediaan barang dan/atau jasa yang dijual tanpa mengutamakan mencari keuntungan dan dalam melakukan kegiatannya didasarkan pada prinsip efisiensi dan produktivitas.</w:t>
      </w:r>
    </w:p>
    <w:p w:rsidR="00897B38" w:rsidRPr="00897B38" w:rsidRDefault="00897B38" w:rsidP="00897B38">
      <w:pPr>
        <w:pStyle w:val="ListParagraph"/>
        <w:widowControl w:val="0"/>
        <w:numPr>
          <w:ilvl w:val="0"/>
          <w:numId w:val="2"/>
        </w:numPr>
        <w:autoSpaceDE w:val="0"/>
        <w:autoSpaceDN w:val="0"/>
        <w:adjustRightInd w:val="0"/>
        <w:spacing w:before="120" w:after="120" w:line="360" w:lineRule="auto"/>
        <w:contextualSpacing w:val="0"/>
        <w:jc w:val="both"/>
        <w:rPr>
          <w:rFonts w:ascii="Tahoma" w:hAnsi="Tahoma" w:cs="Tahoma"/>
          <w:sz w:val="24"/>
          <w:szCs w:val="24"/>
          <w:lang w:val="en-US"/>
        </w:rPr>
      </w:pPr>
      <w:r w:rsidRPr="00897B38">
        <w:rPr>
          <w:rFonts w:ascii="Tahoma" w:hAnsi="Tahoma" w:cs="Tahoma"/>
          <w:sz w:val="24"/>
          <w:szCs w:val="24"/>
          <w:lang w:val="en-US"/>
        </w:rPr>
        <w:t>Entitas</w:t>
      </w:r>
      <w:r w:rsidRPr="00897B38">
        <w:rPr>
          <w:rFonts w:ascii="Tahoma" w:hAnsi="Tahoma" w:cs="Tahoma"/>
          <w:sz w:val="24"/>
          <w:szCs w:val="24"/>
          <w:lang w:val="en-US"/>
        </w:rPr>
        <w:tab/>
        <w:t xml:space="preserve"> akuntansi</w:t>
      </w:r>
      <w:r w:rsidRPr="00897B38">
        <w:rPr>
          <w:rFonts w:ascii="Tahoma" w:hAnsi="Tahoma" w:cs="Tahoma"/>
          <w:sz w:val="24"/>
          <w:szCs w:val="24"/>
          <w:lang w:val="en-US"/>
        </w:rPr>
        <w:tab/>
        <w:t>adalah</w:t>
      </w:r>
      <w:r w:rsidRPr="00897B38">
        <w:rPr>
          <w:rFonts w:ascii="Tahoma" w:hAnsi="Tahoma" w:cs="Tahoma"/>
          <w:sz w:val="24"/>
          <w:szCs w:val="24"/>
          <w:lang w:val="en-US"/>
        </w:rPr>
        <w:tab/>
      </w:r>
      <w:r w:rsidR="00964B09">
        <w:rPr>
          <w:rFonts w:ascii="Tahoma" w:hAnsi="Tahoma" w:cs="Tahoma"/>
          <w:sz w:val="24"/>
          <w:szCs w:val="24"/>
          <w:lang w:val="en-US"/>
        </w:rPr>
        <w:t xml:space="preserve"> </w:t>
      </w:r>
      <w:r w:rsidRPr="00897B38">
        <w:rPr>
          <w:rFonts w:ascii="Tahoma" w:hAnsi="Tahoma" w:cs="Tahoma"/>
          <w:sz w:val="24"/>
          <w:szCs w:val="24"/>
          <w:lang w:val="en-US"/>
        </w:rPr>
        <w:t>unit/satker</w:t>
      </w:r>
      <w:r w:rsidRPr="00897B38">
        <w:rPr>
          <w:rFonts w:ascii="Tahoma" w:hAnsi="Tahoma" w:cs="Tahoma"/>
          <w:sz w:val="24"/>
          <w:szCs w:val="24"/>
          <w:lang w:val="en-US"/>
        </w:rPr>
        <w:tab/>
        <w:t>pemerintahan</w:t>
      </w:r>
      <w:r w:rsidRPr="00897B38">
        <w:rPr>
          <w:rFonts w:ascii="Tahoma" w:hAnsi="Tahoma" w:cs="Tahoma"/>
          <w:sz w:val="24"/>
          <w:szCs w:val="24"/>
          <w:lang w:val="en-US"/>
        </w:rPr>
        <w:tab/>
        <w:t>pengguna anggaran/pengguna barang dan oleh karenanya wajib menyelenggarakan akuntansi dan menyusun laporan keuangan untuk digabungkan pada entitas pelaporan.</w:t>
      </w:r>
    </w:p>
    <w:p w:rsidR="00897B38" w:rsidRPr="00897B38" w:rsidRDefault="00897B38" w:rsidP="00897B38">
      <w:pPr>
        <w:pStyle w:val="ListParagraph"/>
        <w:widowControl w:val="0"/>
        <w:numPr>
          <w:ilvl w:val="0"/>
          <w:numId w:val="2"/>
        </w:numPr>
        <w:autoSpaceDE w:val="0"/>
        <w:autoSpaceDN w:val="0"/>
        <w:adjustRightInd w:val="0"/>
        <w:spacing w:before="120" w:after="120" w:line="360" w:lineRule="auto"/>
        <w:ind w:left="720"/>
        <w:contextualSpacing w:val="0"/>
        <w:jc w:val="both"/>
        <w:rPr>
          <w:rFonts w:ascii="Tahoma" w:hAnsi="Tahoma" w:cs="Tahoma"/>
          <w:sz w:val="24"/>
          <w:szCs w:val="24"/>
          <w:lang w:val="en-US"/>
        </w:rPr>
      </w:pPr>
      <w:r w:rsidRPr="00897B38">
        <w:rPr>
          <w:rFonts w:ascii="Tahoma" w:hAnsi="Tahoma" w:cs="Tahoma"/>
          <w:sz w:val="24"/>
          <w:szCs w:val="24"/>
          <w:lang w:val="en-US"/>
        </w:rPr>
        <w:t>Entitas pelaporan adalah unit pemerintahan yang terdiri dari satu atau lebih entitas akuntansi yang menurut ketentuan peraturan perundang-</w:t>
      </w:r>
      <w:r w:rsidRPr="00897B38">
        <w:rPr>
          <w:rFonts w:ascii="Tahoma" w:hAnsi="Tahoma" w:cs="Tahoma"/>
          <w:sz w:val="24"/>
          <w:szCs w:val="24"/>
          <w:lang w:val="en-US"/>
        </w:rPr>
        <w:lastRenderedPageBreak/>
        <w:t>undangan wajib menyampaikan laporan pertanggungjawaban berupa laporan keuangan.</w:t>
      </w:r>
    </w:p>
    <w:p w:rsidR="00897B38" w:rsidRPr="00897B38" w:rsidRDefault="00897B38" w:rsidP="00897B38">
      <w:pPr>
        <w:pStyle w:val="ListParagraph"/>
        <w:widowControl w:val="0"/>
        <w:numPr>
          <w:ilvl w:val="0"/>
          <w:numId w:val="2"/>
        </w:numPr>
        <w:autoSpaceDE w:val="0"/>
        <w:autoSpaceDN w:val="0"/>
        <w:adjustRightInd w:val="0"/>
        <w:spacing w:before="120" w:after="120" w:line="360" w:lineRule="auto"/>
        <w:ind w:left="720"/>
        <w:contextualSpacing w:val="0"/>
        <w:jc w:val="both"/>
        <w:rPr>
          <w:rFonts w:ascii="Tahoma" w:hAnsi="Tahoma" w:cs="Tahoma"/>
          <w:sz w:val="24"/>
          <w:szCs w:val="24"/>
          <w:lang w:val="en-US"/>
        </w:rPr>
      </w:pPr>
      <w:r w:rsidRPr="00897B38">
        <w:rPr>
          <w:rFonts w:ascii="Tahoma" w:hAnsi="Tahoma" w:cs="Tahoma"/>
          <w:sz w:val="24"/>
          <w:szCs w:val="24"/>
          <w:lang w:val="en-US"/>
        </w:rPr>
        <w:t>Konsolidasi laporan keuangan pemerintah daerah adalah proses penggabungan antara akun-akun yang diselenggarakan oleh suatu entitas pelaporan dengan entitas akuntansi, dengan mengeliminasi akun-akun timbal balik agar dapat disajikan sebagai satu entitas pelaporan konsolidasian.</w:t>
      </w:r>
    </w:p>
    <w:p w:rsidR="00897B38" w:rsidRPr="00897B38" w:rsidRDefault="00897B38" w:rsidP="00897B38">
      <w:pPr>
        <w:pStyle w:val="ListParagraph"/>
        <w:widowControl w:val="0"/>
        <w:numPr>
          <w:ilvl w:val="0"/>
          <w:numId w:val="2"/>
        </w:numPr>
        <w:autoSpaceDE w:val="0"/>
        <w:autoSpaceDN w:val="0"/>
        <w:adjustRightInd w:val="0"/>
        <w:spacing w:before="120" w:after="120" w:line="360" w:lineRule="auto"/>
        <w:ind w:left="720"/>
        <w:contextualSpacing w:val="0"/>
        <w:jc w:val="both"/>
        <w:rPr>
          <w:rFonts w:ascii="Tahoma" w:hAnsi="Tahoma" w:cs="Tahoma"/>
          <w:sz w:val="24"/>
          <w:szCs w:val="24"/>
          <w:lang w:val="en-US"/>
        </w:rPr>
      </w:pPr>
      <w:r w:rsidRPr="00897B38">
        <w:rPr>
          <w:rFonts w:ascii="Tahoma" w:hAnsi="Tahoma" w:cs="Tahoma"/>
          <w:sz w:val="24"/>
          <w:szCs w:val="24"/>
          <w:lang w:val="en-US"/>
        </w:rPr>
        <w:t>Laporan keuangan konsolidasian pemerintah daerah adalah suatu laporan keuangan yang merupakan gabungan dari keseluruhan laporan keuangan entitas entitas akuntansi (entitas akuntansi SKPD dan entitas akuntansi PPKD), sehingga tersaji sebagai satu entitas tunggal.</w:t>
      </w:r>
    </w:p>
    <w:p w:rsidR="00897B38" w:rsidRPr="00897B38" w:rsidRDefault="00897B38" w:rsidP="00897B38">
      <w:pPr>
        <w:pStyle w:val="ListParagraph"/>
        <w:numPr>
          <w:ilvl w:val="0"/>
          <w:numId w:val="1"/>
        </w:numPr>
        <w:spacing w:after="120" w:line="360" w:lineRule="auto"/>
        <w:ind w:left="360"/>
        <w:contextualSpacing w:val="0"/>
        <w:jc w:val="both"/>
        <w:rPr>
          <w:rFonts w:ascii="Tahoma" w:hAnsi="Tahoma" w:cs="Tahoma"/>
          <w:b/>
          <w:sz w:val="24"/>
          <w:szCs w:val="24"/>
        </w:rPr>
      </w:pPr>
      <w:r w:rsidRPr="00897B38">
        <w:rPr>
          <w:rFonts w:ascii="Tahoma" w:hAnsi="Tahoma" w:cs="Tahoma"/>
          <w:b/>
          <w:sz w:val="24"/>
          <w:szCs w:val="24"/>
        </w:rPr>
        <w:t>PENYAJIAN LAPORAN KEUANGAN KONSOLIDASIAN</w:t>
      </w:r>
    </w:p>
    <w:p w:rsidR="00897B38" w:rsidRPr="00897B38" w:rsidRDefault="00897B38" w:rsidP="00897B38">
      <w:pPr>
        <w:pStyle w:val="ListParagraph"/>
        <w:widowControl w:val="0"/>
        <w:numPr>
          <w:ilvl w:val="0"/>
          <w:numId w:val="2"/>
        </w:numPr>
        <w:autoSpaceDE w:val="0"/>
        <w:autoSpaceDN w:val="0"/>
        <w:adjustRightInd w:val="0"/>
        <w:spacing w:before="120" w:after="120" w:line="360" w:lineRule="auto"/>
        <w:ind w:left="720"/>
        <w:contextualSpacing w:val="0"/>
        <w:jc w:val="both"/>
        <w:rPr>
          <w:rFonts w:ascii="Tahoma" w:hAnsi="Tahoma" w:cs="Tahoma"/>
          <w:sz w:val="24"/>
          <w:szCs w:val="24"/>
          <w:lang w:val="en-US"/>
        </w:rPr>
      </w:pPr>
      <w:r w:rsidRPr="00897B38">
        <w:rPr>
          <w:rFonts w:ascii="Tahoma" w:hAnsi="Tahoma" w:cs="Tahoma"/>
          <w:sz w:val="24"/>
          <w:szCs w:val="24"/>
          <w:lang w:val="en-US"/>
        </w:rPr>
        <w:t>Laporan keuangan konsolidasian terdiri dari Laporan Realisasi Anggaran, Laporan Perubahan SAL, Neraca, Laporan Operasional, Laporan Perubahan Ekuitas, Laporan Anus Kas, dan Catatan atas Laporan Keuangan,</w:t>
      </w:r>
    </w:p>
    <w:p w:rsidR="00897B38" w:rsidRPr="00897B38" w:rsidRDefault="00897B38" w:rsidP="00897B38">
      <w:pPr>
        <w:pStyle w:val="ListParagraph"/>
        <w:widowControl w:val="0"/>
        <w:numPr>
          <w:ilvl w:val="0"/>
          <w:numId w:val="2"/>
        </w:numPr>
        <w:autoSpaceDE w:val="0"/>
        <w:autoSpaceDN w:val="0"/>
        <w:adjustRightInd w:val="0"/>
        <w:spacing w:before="120" w:after="120" w:line="360" w:lineRule="auto"/>
        <w:ind w:left="720"/>
        <w:contextualSpacing w:val="0"/>
        <w:jc w:val="both"/>
        <w:rPr>
          <w:rFonts w:ascii="Tahoma" w:hAnsi="Tahoma" w:cs="Tahoma"/>
          <w:sz w:val="24"/>
          <w:szCs w:val="24"/>
          <w:lang w:val="en-US"/>
        </w:rPr>
      </w:pPr>
      <w:r w:rsidRPr="00897B38">
        <w:rPr>
          <w:rFonts w:ascii="Tahoma" w:hAnsi="Tahoma" w:cs="Tahoma"/>
          <w:sz w:val="24"/>
          <w:szCs w:val="24"/>
          <w:lang w:val="en-US"/>
        </w:rPr>
        <w:t>Laporan keuangan konsolidasian disusun oleh entitas pelaporan.</w:t>
      </w:r>
    </w:p>
    <w:p w:rsidR="00897B38" w:rsidRPr="00897B38" w:rsidRDefault="00897B38" w:rsidP="00897B38">
      <w:pPr>
        <w:pStyle w:val="ListParagraph"/>
        <w:widowControl w:val="0"/>
        <w:numPr>
          <w:ilvl w:val="0"/>
          <w:numId w:val="2"/>
        </w:numPr>
        <w:autoSpaceDE w:val="0"/>
        <w:autoSpaceDN w:val="0"/>
        <w:adjustRightInd w:val="0"/>
        <w:spacing w:before="120" w:after="120" w:line="360" w:lineRule="auto"/>
        <w:ind w:left="720"/>
        <w:contextualSpacing w:val="0"/>
        <w:jc w:val="both"/>
        <w:rPr>
          <w:rFonts w:ascii="Tahoma" w:hAnsi="Tahoma" w:cs="Tahoma"/>
          <w:sz w:val="24"/>
          <w:szCs w:val="24"/>
          <w:lang w:val="en-US"/>
        </w:rPr>
      </w:pPr>
      <w:r w:rsidRPr="00897B38">
        <w:rPr>
          <w:rFonts w:ascii="Tahoma" w:hAnsi="Tahoma" w:cs="Tahoma"/>
          <w:sz w:val="24"/>
          <w:szCs w:val="24"/>
          <w:lang w:val="en-US"/>
        </w:rPr>
        <w:t>Entitas pelaporan adalah entitas di tingkat Pemda yang dalam pelaksanaannya diselenggarakan oleh PPKD.</w:t>
      </w:r>
    </w:p>
    <w:p w:rsidR="00897B38" w:rsidRPr="00897B38" w:rsidRDefault="00897B38" w:rsidP="00897B38">
      <w:pPr>
        <w:pStyle w:val="ListParagraph"/>
        <w:widowControl w:val="0"/>
        <w:numPr>
          <w:ilvl w:val="0"/>
          <w:numId w:val="2"/>
        </w:numPr>
        <w:autoSpaceDE w:val="0"/>
        <w:autoSpaceDN w:val="0"/>
        <w:adjustRightInd w:val="0"/>
        <w:spacing w:before="120" w:after="120" w:line="360" w:lineRule="auto"/>
        <w:ind w:left="720"/>
        <w:contextualSpacing w:val="0"/>
        <w:jc w:val="both"/>
        <w:rPr>
          <w:rFonts w:ascii="Tahoma" w:hAnsi="Tahoma" w:cs="Tahoma"/>
          <w:sz w:val="24"/>
          <w:szCs w:val="24"/>
          <w:lang w:val="en-US"/>
        </w:rPr>
      </w:pPr>
      <w:r w:rsidRPr="00897B38">
        <w:rPr>
          <w:rFonts w:ascii="Tahoma" w:hAnsi="Tahoma" w:cs="Tahoma"/>
          <w:sz w:val="24"/>
          <w:szCs w:val="24"/>
          <w:lang w:val="en-US"/>
        </w:rPr>
        <w:t>Laporan Arus Kas hanya disusun oleh PPKD selaku BUD.</w:t>
      </w:r>
    </w:p>
    <w:p w:rsidR="00897B38" w:rsidRPr="00897B38" w:rsidRDefault="00897B38" w:rsidP="00897B38">
      <w:pPr>
        <w:pStyle w:val="ListParagraph"/>
        <w:widowControl w:val="0"/>
        <w:numPr>
          <w:ilvl w:val="0"/>
          <w:numId w:val="2"/>
        </w:numPr>
        <w:autoSpaceDE w:val="0"/>
        <w:autoSpaceDN w:val="0"/>
        <w:adjustRightInd w:val="0"/>
        <w:spacing w:before="120" w:after="120" w:line="360" w:lineRule="auto"/>
        <w:ind w:left="720"/>
        <w:contextualSpacing w:val="0"/>
        <w:jc w:val="both"/>
        <w:rPr>
          <w:rFonts w:ascii="Tahoma" w:hAnsi="Tahoma" w:cs="Tahoma"/>
          <w:sz w:val="24"/>
          <w:szCs w:val="24"/>
          <w:lang w:val="en-US"/>
        </w:rPr>
      </w:pPr>
      <w:r w:rsidRPr="00897B38">
        <w:rPr>
          <w:rFonts w:ascii="Tahoma" w:hAnsi="Tahoma" w:cs="Tahoma"/>
          <w:sz w:val="24"/>
          <w:szCs w:val="24"/>
          <w:lang w:val="en-US"/>
        </w:rPr>
        <w:t>Laporan keuangan konsolidasian disajikan untuk periode pelaporan yang sama dengan periode pelaporan keuangan entitas pelaporan/entitas akuntansi dan berisi jumlah komparatif dengan periode sebelumnya.</w:t>
      </w:r>
    </w:p>
    <w:p w:rsidR="00897B38" w:rsidRPr="00897B38" w:rsidRDefault="00897B38" w:rsidP="00897B38">
      <w:pPr>
        <w:pStyle w:val="ListParagraph"/>
        <w:widowControl w:val="0"/>
        <w:numPr>
          <w:ilvl w:val="0"/>
          <w:numId w:val="2"/>
        </w:numPr>
        <w:autoSpaceDE w:val="0"/>
        <w:autoSpaceDN w:val="0"/>
        <w:adjustRightInd w:val="0"/>
        <w:spacing w:before="120" w:after="120" w:line="360" w:lineRule="auto"/>
        <w:ind w:left="720"/>
        <w:contextualSpacing w:val="0"/>
        <w:jc w:val="both"/>
        <w:rPr>
          <w:rFonts w:ascii="Tahoma" w:hAnsi="Tahoma" w:cs="Tahoma"/>
          <w:sz w:val="24"/>
          <w:szCs w:val="24"/>
          <w:lang w:val="en-US"/>
        </w:rPr>
      </w:pPr>
      <w:r w:rsidRPr="00897B38">
        <w:rPr>
          <w:rFonts w:ascii="Tahoma" w:hAnsi="Tahoma" w:cs="Tahoma"/>
          <w:sz w:val="24"/>
          <w:szCs w:val="24"/>
          <w:lang w:val="en-US"/>
        </w:rPr>
        <w:t xml:space="preserve">Entitas akuntansi menyelenggarakan akuntansi dan menyampaikan laporan keuangan sehubungan dengan anggaran/barang yang dikelolanya yang ditujukan kepada entitas pelaporan. Entitas akuntansi </w:t>
      </w:r>
      <w:r w:rsidRPr="00897B38">
        <w:rPr>
          <w:rFonts w:ascii="Tahoma" w:hAnsi="Tahoma" w:cs="Tahoma"/>
          <w:sz w:val="24"/>
          <w:szCs w:val="24"/>
          <w:lang w:val="en-US"/>
        </w:rPr>
        <w:lastRenderedPageBreak/>
        <w:t>terdiri dari SKPD dan PPKD dalam kapasitas selaku pengguna anggaran.</w:t>
      </w:r>
    </w:p>
    <w:p w:rsidR="00897B38" w:rsidRPr="00897B38" w:rsidRDefault="00897B38" w:rsidP="00897B38">
      <w:pPr>
        <w:pStyle w:val="ListParagraph"/>
        <w:widowControl w:val="0"/>
        <w:numPr>
          <w:ilvl w:val="0"/>
          <w:numId w:val="2"/>
        </w:numPr>
        <w:autoSpaceDE w:val="0"/>
        <w:autoSpaceDN w:val="0"/>
        <w:adjustRightInd w:val="0"/>
        <w:spacing w:before="120" w:after="120" w:line="360" w:lineRule="auto"/>
        <w:ind w:left="720"/>
        <w:contextualSpacing w:val="0"/>
        <w:jc w:val="both"/>
        <w:rPr>
          <w:rFonts w:ascii="Tahoma" w:hAnsi="Tahoma" w:cs="Tahoma"/>
          <w:sz w:val="24"/>
          <w:szCs w:val="24"/>
          <w:lang w:val="en-US"/>
        </w:rPr>
      </w:pPr>
      <w:r w:rsidRPr="00897B38">
        <w:rPr>
          <w:rFonts w:ascii="Tahoma" w:hAnsi="Tahoma" w:cs="Tahoma"/>
          <w:sz w:val="24"/>
          <w:szCs w:val="24"/>
          <w:lang w:val="en-US"/>
        </w:rPr>
        <w:t>Setiap unit pemerintahan yang menerima anggaran belanja atau mengelola barang adalah entitas akuntansi yang wajib menyelenggarakan akuntansi, dan secara periodik menyiapkan laporan keuangan menurut Standar Akuntansi Pemerintahan dan Kebijakan Akuntansi Pemerintah Provinsi Riau. Laporan keuangan tersebut disampaikan secara intern dan berjenjang kepada unit yang Iebih tinggi dalam rangka penggabungan laporan keuangan oleh entitas pelaporan.</w:t>
      </w:r>
    </w:p>
    <w:p w:rsidR="00897B38" w:rsidRPr="00897B38" w:rsidRDefault="00897B38" w:rsidP="00897B38">
      <w:pPr>
        <w:pStyle w:val="ListParagraph"/>
        <w:widowControl w:val="0"/>
        <w:numPr>
          <w:ilvl w:val="0"/>
          <w:numId w:val="2"/>
        </w:numPr>
        <w:autoSpaceDE w:val="0"/>
        <w:autoSpaceDN w:val="0"/>
        <w:adjustRightInd w:val="0"/>
        <w:spacing w:before="120" w:after="120" w:line="360" w:lineRule="auto"/>
        <w:ind w:left="720"/>
        <w:contextualSpacing w:val="0"/>
        <w:jc w:val="both"/>
        <w:rPr>
          <w:rFonts w:ascii="Tahoma" w:hAnsi="Tahoma" w:cs="Tahoma"/>
          <w:sz w:val="24"/>
          <w:szCs w:val="24"/>
          <w:lang w:val="en-US"/>
        </w:rPr>
      </w:pPr>
      <w:r w:rsidRPr="00897B38">
        <w:rPr>
          <w:rFonts w:ascii="Tahoma" w:hAnsi="Tahoma" w:cs="Tahoma"/>
          <w:sz w:val="24"/>
          <w:szCs w:val="24"/>
          <w:lang w:val="en-US"/>
        </w:rPr>
        <w:t>Laporan keuangan konsolidasian yang dihasilkan oleh entitas pelaporan disampaikan ke DPRD setelah terlebih dahulu diaudit oleh Badan Pemeriksa Keuangan (BPK).</w:t>
      </w:r>
    </w:p>
    <w:p w:rsidR="00897B38" w:rsidRPr="00897B38" w:rsidRDefault="00897B38" w:rsidP="00897B38">
      <w:pPr>
        <w:pStyle w:val="ListParagraph"/>
        <w:numPr>
          <w:ilvl w:val="0"/>
          <w:numId w:val="1"/>
        </w:numPr>
        <w:spacing w:after="120" w:line="360" w:lineRule="auto"/>
        <w:ind w:left="360"/>
        <w:contextualSpacing w:val="0"/>
        <w:jc w:val="both"/>
        <w:rPr>
          <w:rFonts w:ascii="Tahoma" w:hAnsi="Tahoma" w:cs="Tahoma"/>
          <w:b/>
          <w:sz w:val="24"/>
          <w:szCs w:val="24"/>
        </w:rPr>
      </w:pPr>
      <w:r w:rsidRPr="00897B38">
        <w:rPr>
          <w:rFonts w:ascii="Tahoma" w:hAnsi="Tahoma" w:cs="Tahoma"/>
          <w:b/>
          <w:sz w:val="24"/>
          <w:szCs w:val="24"/>
        </w:rPr>
        <w:t>BADAN LAYANAN UMUM DAERAH</w:t>
      </w:r>
    </w:p>
    <w:p w:rsidR="00897B38" w:rsidRPr="00897B38" w:rsidRDefault="00897B38" w:rsidP="00897B38">
      <w:pPr>
        <w:pStyle w:val="ListParagraph"/>
        <w:widowControl w:val="0"/>
        <w:numPr>
          <w:ilvl w:val="0"/>
          <w:numId w:val="2"/>
        </w:numPr>
        <w:autoSpaceDE w:val="0"/>
        <w:autoSpaceDN w:val="0"/>
        <w:adjustRightInd w:val="0"/>
        <w:spacing w:before="120" w:after="120" w:line="360" w:lineRule="auto"/>
        <w:ind w:left="720"/>
        <w:contextualSpacing w:val="0"/>
        <w:jc w:val="both"/>
        <w:rPr>
          <w:rFonts w:ascii="Tahoma" w:hAnsi="Tahoma" w:cs="Tahoma"/>
          <w:sz w:val="24"/>
          <w:szCs w:val="24"/>
          <w:lang w:val="en-US"/>
        </w:rPr>
      </w:pPr>
      <w:r w:rsidRPr="00897B38">
        <w:rPr>
          <w:rFonts w:ascii="Tahoma" w:hAnsi="Tahoma" w:cs="Tahoma"/>
          <w:sz w:val="24"/>
          <w:szCs w:val="24"/>
          <w:lang w:val="en-US"/>
        </w:rPr>
        <w:t>Badan Layanan Umum Daerah (BLUD) menyelenggarakan pelayanan umum, memungut dan menerima, serta membelanjakan dana masyarakat yang diterima berkaitan dengan pelayanan yang diberikan, tetapi tidak berbentuk badan hukum sebagaimana kekayaan negara yang dipisahkan. Termasuk dalam BLUD antara lain adalah rumah sakit.</w:t>
      </w:r>
    </w:p>
    <w:p w:rsidR="00897B38" w:rsidRPr="00897B38" w:rsidRDefault="00897B38" w:rsidP="00897B38">
      <w:pPr>
        <w:pStyle w:val="ListParagraph"/>
        <w:widowControl w:val="0"/>
        <w:numPr>
          <w:ilvl w:val="0"/>
          <w:numId w:val="2"/>
        </w:numPr>
        <w:autoSpaceDE w:val="0"/>
        <w:autoSpaceDN w:val="0"/>
        <w:adjustRightInd w:val="0"/>
        <w:spacing w:before="120" w:after="120" w:line="360" w:lineRule="auto"/>
        <w:ind w:left="720"/>
        <w:contextualSpacing w:val="0"/>
        <w:jc w:val="both"/>
        <w:rPr>
          <w:rFonts w:ascii="Tahoma" w:hAnsi="Tahoma" w:cs="Tahoma"/>
          <w:sz w:val="24"/>
          <w:szCs w:val="24"/>
          <w:lang w:val="en-US"/>
        </w:rPr>
      </w:pPr>
      <w:r w:rsidRPr="00897B38">
        <w:rPr>
          <w:rFonts w:ascii="Tahoma" w:hAnsi="Tahoma" w:cs="Tahoma"/>
          <w:sz w:val="24"/>
          <w:szCs w:val="24"/>
          <w:lang w:val="en-US"/>
        </w:rPr>
        <w:t>Selaku penerima APBD, BLUD adalah entitas akuntansi,  yang laporan keuangannya dikonsolidasikan pada entitas pelaporan Pemerintah Daerah.</w:t>
      </w:r>
    </w:p>
    <w:p w:rsidR="00897B38" w:rsidRPr="00897B38" w:rsidRDefault="00897B38" w:rsidP="00897B38">
      <w:pPr>
        <w:pStyle w:val="ListParagraph"/>
        <w:widowControl w:val="0"/>
        <w:numPr>
          <w:ilvl w:val="0"/>
          <w:numId w:val="2"/>
        </w:numPr>
        <w:autoSpaceDE w:val="0"/>
        <w:autoSpaceDN w:val="0"/>
        <w:adjustRightInd w:val="0"/>
        <w:spacing w:before="120" w:after="120" w:line="360" w:lineRule="auto"/>
        <w:ind w:left="720"/>
        <w:contextualSpacing w:val="0"/>
        <w:jc w:val="both"/>
        <w:rPr>
          <w:rFonts w:ascii="Tahoma" w:hAnsi="Tahoma" w:cs="Tahoma"/>
          <w:sz w:val="24"/>
          <w:szCs w:val="24"/>
          <w:lang w:val="en-US"/>
        </w:rPr>
      </w:pPr>
      <w:r w:rsidRPr="00897B38">
        <w:rPr>
          <w:rFonts w:ascii="Tahoma" w:hAnsi="Tahoma" w:cs="Tahoma"/>
          <w:sz w:val="24"/>
          <w:szCs w:val="24"/>
          <w:lang w:val="en-US"/>
        </w:rPr>
        <w:t>Selaku satuan kerja pelayanan berupa Badan, walaupun bukan berbentuk badan hukum yang mengelola kekayaan daerah yang dipisahkan, BLUD adalah entitas pelaporan.</w:t>
      </w:r>
    </w:p>
    <w:p w:rsidR="00897B38" w:rsidRPr="00897B38" w:rsidRDefault="00897B38" w:rsidP="00897B38">
      <w:pPr>
        <w:pStyle w:val="ListParagraph"/>
        <w:widowControl w:val="0"/>
        <w:numPr>
          <w:ilvl w:val="0"/>
          <w:numId w:val="2"/>
        </w:numPr>
        <w:autoSpaceDE w:val="0"/>
        <w:autoSpaceDN w:val="0"/>
        <w:adjustRightInd w:val="0"/>
        <w:spacing w:before="120" w:after="120" w:line="360" w:lineRule="auto"/>
        <w:ind w:left="720"/>
        <w:contextualSpacing w:val="0"/>
        <w:jc w:val="both"/>
        <w:rPr>
          <w:rFonts w:ascii="Tahoma" w:hAnsi="Tahoma" w:cs="Tahoma"/>
          <w:sz w:val="24"/>
          <w:szCs w:val="24"/>
          <w:lang w:val="en-US"/>
        </w:rPr>
      </w:pPr>
      <w:r w:rsidRPr="00897B38">
        <w:rPr>
          <w:rFonts w:ascii="Tahoma" w:hAnsi="Tahoma" w:cs="Tahoma"/>
          <w:sz w:val="24"/>
          <w:szCs w:val="24"/>
          <w:lang w:val="en-US"/>
        </w:rPr>
        <w:t xml:space="preserve">Konsolidasi laporan keuangan BLUD dilaksanakan setelah laporan keuangan BLUD disusun menggunakan standar akuntansi yang sama </w:t>
      </w:r>
      <w:r w:rsidRPr="00897B38">
        <w:rPr>
          <w:rFonts w:ascii="Tahoma" w:hAnsi="Tahoma" w:cs="Tahoma"/>
          <w:sz w:val="24"/>
          <w:szCs w:val="24"/>
          <w:lang w:val="en-US"/>
        </w:rPr>
        <w:lastRenderedPageBreak/>
        <w:t>dengan standar akuntansi yang dipakai oleh Pemerintah Daerah,</w:t>
      </w:r>
    </w:p>
    <w:p w:rsidR="00897B38" w:rsidRPr="00897B38" w:rsidRDefault="00897B38" w:rsidP="00897B38">
      <w:pPr>
        <w:pStyle w:val="ListParagraph"/>
        <w:numPr>
          <w:ilvl w:val="0"/>
          <w:numId w:val="1"/>
        </w:numPr>
        <w:spacing w:after="120" w:line="360" w:lineRule="auto"/>
        <w:ind w:left="360"/>
        <w:contextualSpacing w:val="0"/>
        <w:jc w:val="both"/>
        <w:rPr>
          <w:rFonts w:ascii="Tahoma" w:hAnsi="Tahoma" w:cs="Tahoma"/>
          <w:b/>
          <w:sz w:val="24"/>
          <w:szCs w:val="24"/>
        </w:rPr>
      </w:pPr>
      <w:r w:rsidRPr="00897B38">
        <w:rPr>
          <w:rFonts w:ascii="Tahoma" w:hAnsi="Tahoma" w:cs="Tahoma"/>
          <w:b/>
          <w:sz w:val="24"/>
          <w:szCs w:val="24"/>
        </w:rPr>
        <w:t>PROSEDUR KONSOLIDASI</w:t>
      </w:r>
    </w:p>
    <w:p w:rsidR="00897B38" w:rsidRPr="00897B38" w:rsidRDefault="00897B38" w:rsidP="00897B38">
      <w:pPr>
        <w:pStyle w:val="ListParagraph"/>
        <w:widowControl w:val="0"/>
        <w:numPr>
          <w:ilvl w:val="0"/>
          <w:numId w:val="2"/>
        </w:numPr>
        <w:autoSpaceDE w:val="0"/>
        <w:autoSpaceDN w:val="0"/>
        <w:adjustRightInd w:val="0"/>
        <w:spacing w:before="120" w:after="120" w:line="360" w:lineRule="auto"/>
        <w:ind w:left="720"/>
        <w:contextualSpacing w:val="0"/>
        <w:jc w:val="both"/>
        <w:rPr>
          <w:rFonts w:ascii="Tahoma" w:hAnsi="Tahoma" w:cs="Tahoma"/>
          <w:sz w:val="24"/>
          <w:szCs w:val="24"/>
          <w:lang w:val="en-US"/>
        </w:rPr>
      </w:pPr>
      <w:r w:rsidRPr="00897B38">
        <w:rPr>
          <w:rFonts w:ascii="Tahoma" w:hAnsi="Tahoma" w:cs="Tahoma"/>
          <w:sz w:val="24"/>
          <w:szCs w:val="24"/>
          <w:lang w:val="en-US"/>
        </w:rPr>
        <w:t>Konsolidasi yang dimaksud oleh Kebijakan Akuntansi ini dilaksanakan dengan cara menggabungkan dan menjumlahkan akun yang diselenggarakan oleh seluruh entitas akuntansi (SKPD dan PPKD), dan mengeliminasi akun resiprokal (jika ada).</w:t>
      </w:r>
    </w:p>
    <w:p w:rsidR="00897B38" w:rsidRPr="00897B38" w:rsidRDefault="00897B38" w:rsidP="00897B38">
      <w:pPr>
        <w:pStyle w:val="ListParagraph"/>
        <w:widowControl w:val="0"/>
        <w:numPr>
          <w:ilvl w:val="0"/>
          <w:numId w:val="2"/>
        </w:numPr>
        <w:autoSpaceDE w:val="0"/>
        <w:autoSpaceDN w:val="0"/>
        <w:adjustRightInd w:val="0"/>
        <w:spacing w:before="120" w:after="120" w:line="360" w:lineRule="auto"/>
        <w:ind w:left="720"/>
        <w:contextualSpacing w:val="0"/>
        <w:jc w:val="both"/>
        <w:rPr>
          <w:rFonts w:ascii="Tahoma" w:hAnsi="Tahoma" w:cs="Tahoma"/>
          <w:sz w:val="24"/>
          <w:szCs w:val="24"/>
          <w:lang w:val="en-US"/>
        </w:rPr>
      </w:pPr>
      <w:r w:rsidRPr="00897B38">
        <w:rPr>
          <w:rFonts w:ascii="Tahoma" w:hAnsi="Tahoma" w:cs="Tahoma"/>
          <w:sz w:val="24"/>
          <w:szCs w:val="24"/>
          <w:lang w:val="en-US"/>
        </w:rPr>
        <w:t xml:space="preserve">Contoh format Laporan Keuangan Konsolidasian yang merupakan laporan keuangan di tingkat Pemerintah Daerah diilustrasikan pada Kebijakan Akuntansi Nomor </w:t>
      </w:r>
      <w:r w:rsidR="00964B09">
        <w:rPr>
          <w:rFonts w:ascii="Tahoma" w:hAnsi="Tahoma" w:cs="Tahoma"/>
          <w:sz w:val="24"/>
          <w:szCs w:val="24"/>
          <w:lang w:val="en-US"/>
        </w:rPr>
        <w:t xml:space="preserve">1 sampai dengan </w:t>
      </w:r>
      <w:r w:rsidRPr="00897B38">
        <w:rPr>
          <w:rFonts w:ascii="Tahoma" w:hAnsi="Tahoma" w:cs="Tahoma"/>
          <w:sz w:val="24"/>
          <w:szCs w:val="24"/>
          <w:lang w:val="en-US"/>
        </w:rPr>
        <w:t xml:space="preserve">Kebijakan Akuntansi Nomor </w:t>
      </w:r>
      <w:r w:rsidR="00964B09">
        <w:rPr>
          <w:rFonts w:ascii="Tahoma" w:hAnsi="Tahoma" w:cs="Tahoma"/>
          <w:sz w:val="24"/>
          <w:szCs w:val="24"/>
          <w:lang w:val="en-US"/>
        </w:rPr>
        <w:t>5</w:t>
      </w:r>
      <w:r w:rsidRPr="00897B38">
        <w:rPr>
          <w:rFonts w:ascii="Tahoma" w:hAnsi="Tahoma" w:cs="Tahoma"/>
          <w:sz w:val="24"/>
          <w:szCs w:val="24"/>
          <w:lang w:val="en-US"/>
        </w:rPr>
        <w:t>.</w:t>
      </w:r>
    </w:p>
    <w:p w:rsidR="00897B38" w:rsidRPr="00897B38" w:rsidRDefault="00897B38" w:rsidP="00897B38">
      <w:pPr>
        <w:pStyle w:val="ListParagraph"/>
        <w:numPr>
          <w:ilvl w:val="0"/>
          <w:numId w:val="1"/>
        </w:numPr>
        <w:spacing w:after="120" w:line="360" w:lineRule="auto"/>
        <w:ind w:left="360"/>
        <w:contextualSpacing w:val="0"/>
        <w:jc w:val="both"/>
        <w:rPr>
          <w:rFonts w:ascii="Tahoma" w:hAnsi="Tahoma" w:cs="Tahoma"/>
          <w:b/>
          <w:sz w:val="24"/>
          <w:szCs w:val="24"/>
        </w:rPr>
      </w:pPr>
      <w:r w:rsidRPr="00897B38">
        <w:rPr>
          <w:rFonts w:ascii="Tahoma" w:hAnsi="Tahoma" w:cs="Tahoma"/>
          <w:b/>
          <w:sz w:val="24"/>
          <w:szCs w:val="24"/>
        </w:rPr>
        <w:t>PENGUNGKAPAN</w:t>
      </w:r>
    </w:p>
    <w:p w:rsidR="00897B38" w:rsidRDefault="00897B38" w:rsidP="00897B38">
      <w:pPr>
        <w:pStyle w:val="ListParagraph"/>
        <w:widowControl w:val="0"/>
        <w:numPr>
          <w:ilvl w:val="0"/>
          <w:numId w:val="2"/>
        </w:numPr>
        <w:autoSpaceDE w:val="0"/>
        <w:autoSpaceDN w:val="0"/>
        <w:adjustRightInd w:val="0"/>
        <w:spacing w:before="120" w:after="120" w:line="360" w:lineRule="auto"/>
        <w:ind w:left="720"/>
        <w:contextualSpacing w:val="0"/>
        <w:jc w:val="both"/>
        <w:rPr>
          <w:rFonts w:ascii="Tahoma" w:hAnsi="Tahoma" w:cs="Tahoma"/>
          <w:sz w:val="24"/>
          <w:szCs w:val="24"/>
          <w:lang w:val="en-US"/>
        </w:rPr>
      </w:pPr>
      <w:r w:rsidRPr="00897B38">
        <w:rPr>
          <w:rFonts w:ascii="Tahoma" w:hAnsi="Tahoma" w:cs="Tahoma"/>
          <w:sz w:val="24"/>
          <w:szCs w:val="24"/>
        </w:rPr>
        <w:t>Dalam Catatan atas Laporan Keuangan perlu diungkapkan nama-nama entitas yang dikonsolidasikan atau digabungkan beserta status masing-masing</w:t>
      </w:r>
      <w:r w:rsidRPr="00897B38">
        <w:rPr>
          <w:rFonts w:ascii="Tahoma" w:hAnsi="Tahoma" w:cs="Tahoma"/>
          <w:sz w:val="24"/>
          <w:szCs w:val="24"/>
          <w:lang w:val="en-US"/>
        </w:rPr>
        <w:t>.</w:t>
      </w:r>
    </w:p>
    <w:p w:rsidR="00D64F67" w:rsidRDefault="00D64F67" w:rsidP="00D64F67">
      <w:pPr>
        <w:pStyle w:val="ListParagraph"/>
        <w:widowControl w:val="0"/>
        <w:autoSpaceDE w:val="0"/>
        <w:autoSpaceDN w:val="0"/>
        <w:adjustRightInd w:val="0"/>
        <w:spacing w:before="120" w:after="120" w:line="360" w:lineRule="auto"/>
        <w:ind w:left="0"/>
        <w:contextualSpacing w:val="0"/>
        <w:jc w:val="both"/>
        <w:rPr>
          <w:rFonts w:ascii="Tahoma" w:hAnsi="Tahoma" w:cs="Tahoma"/>
          <w:sz w:val="24"/>
          <w:szCs w:val="24"/>
          <w:lang w:val="en-US"/>
        </w:rPr>
      </w:pPr>
    </w:p>
    <w:p w:rsidR="00D64F67" w:rsidRPr="00C81F35" w:rsidRDefault="00D64F67" w:rsidP="00D64F67">
      <w:pPr>
        <w:pStyle w:val="ListParagraph"/>
        <w:widowControl w:val="0"/>
        <w:autoSpaceDE w:val="0"/>
        <w:autoSpaceDN w:val="0"/>
        <w:adjustRightInd w:val="0"/>
        <w:spacing w:before="120" w:after="120" w:line="360" w:lineRule="auto"/>
        <w:ind w:left="4320" w:firstLine="720"/>
        <w:contextualSpacing w:val="0"/>
        <w:jc w:val="both"/>
        <w:rPr>
          <w:rFonts w:ascii="Tahoma" w:hAnsi="Tahoma" w:cs="Tahoma"/>
          <w:b/>
          <w:sz w:val="24"/>
          <w:szCs w:val="24"/>
          <w:lang w:val="en-US"/>
        </w:rPr>
      </w:pPr>
      <w:r w:rsidRPr="00C81F35">
        <w:rPr>
          <w:rFonts w:ascii="Tahoma" w:hAnsi="Tahoma" w:cs="Tahoma"/>
          <w:b/>
          <w:sz w:val="24"/>
          <w:szCs w:val="24"/>
          <w:lang w:val="en-US"/>
        </w:rPr>
        <w:t>WALIKOTA DUMAI</w:t>
      </w:r>
      <w:r w:rsidR="002260CE" w:rsidRPr="00C81F35">
        <w:rPr>
          <w:rFonts w:ascii="Tahoma" w:hAnsi="Tahoma" w:cs="Tahoma"/>
          <w:b/>
          <w:sz w:val="24"/>
          <w:szCs w:val="24"/>
          <w:lang w:val="en-US"/>
        </w:rPr>
        <w:t xml:space="preserve"> </w:t>
      </w:r>
    </w:p>
    <w:p w:rsidR="00D64F67" w:rsidRPr="00C81F35" w:rsidRDefault="00D64F67" w:rsidP="00D64F67">
      <w:pPr>
        <w:pStyle w:val="ListParagraph"/>
        <w:widowControl w:val="0"/>
        <w:autoSpaceDE w:val="0"/>
        <w:autoSpaceDN w:val="0"/>
        <w:adjustRightInd w:val="0"/>
        <w:spacing w:before="120" w:after="120" w:line="360" w:lineRule="auto"/>
        <w:ind w:left="0"/>
        <w:contextualSpacing w:val="0"/>
        <w:jc w:val="both"/>
        <w:rPr>
          <w:rFonts w:ascii="Tahoma" w:hAnsi="Tahoma" w:cs="Tahoma"/>
          <w:b/>
          <w:sz w:val="24"/>
          <w:szCs w:val="24"/>
          <w:lang w:val="en-US"/>
        </w:rPr>
      </w:pPr>
      <w:bookmarkStart w:id="1" w:name="_GoBack"/>
      <w:bookmarkEnd w:id="1"/>
    </w:p>
    <w:p w:rsidR="00D64F67" w:rsidRPr="00C81F35" w:rsidRDefault="00D64F67" w:rsidP="00D64F67">
      <w:pPr>
        <w:pStyle w:val="ListParagraph"/>
        <w:widowControl w:val="0"/>
        <w:autoSpaceDE w:val="0"/>
        <w:autoSpaceDN w:val="0"/>
        <w:adjustRightInd w:val="0"/>
        <w:spacing w:before="120" w:after="120" w:line="360" w:lineRule="auto"/>
        <w:ind w:left="0"/>
        <w:contextualSpacing w:val="0"/>
        <w:jc w:val="both"/>
        <w:rPr>
          <w:rFonts w:ascii="Tahoma" w:hAnsi="Tahoma" w:cs="Tahoma"/>
          <w:b/>
          <w:sz w:val="24"/>
          <w:szCs w:val="24"/>
          <w:lang w:val="en-US"/>
        </w:rPr>
      </w:pPr>
    </w:p>
    <w:p w:rsidR="00D64F67" w:rsidRPr="00C81F35" w:rsidRDefault="00D64F67" w:rsidP="00D64F67">
      <w:pPr>
        <w:pStyle w:val="ListParagraph"/>
        <w:widowControl w:val="0"/>
        <w:autoSpaceDE w:val="0"/>
        <w:autoSpaceDN w:val="0"/>
        <w:adjustRightInd w:val="0"/>
        <w:spacing w:before="120" w:after="120" w:line="360" w:lineRule="auto"/>
        <w:ind w:left="4320" w:firstLine="720"/>
        <w:contextualSpacing w:val="0"/>
        <w:jc w:val="both"/>
        <w:rPr>
          <w:rFonts w:ascii="Tahoma" w:hAnsi="Tahoma" w:cs="Tahoma"/>
          <w:b/>
          <w:sz w:val="24"/>
          <w:szCs w:val="24"/>
          <w:lang w:val="en-US"/>
        </w:rPr>
      </w:pPr>
      <w:r w:rsidRPr="00C81F35">
        <w:rPr>
          <w:rFonts w:ascii="Tahoma" w:hAnsi="Tahoma" w:cs="Tahoma"/>
          <w:b/>
          <w:sz w:val="24"/>
          <w:szCs w:val="24"/>
          <w:lang w:val="en-US"/>
        </w:rPr>
        <w:t>H. KHAIRUL ANWAR</w:t>
      </w:r>
    </w:p>
    <w:sectPr w:rsidR="00D64F67" w:rsidRPr="00C81F35" w:rsidSect="007E5497">
      <w:headerReference w:type="default" r:id="rId8"/>
      <w:footerReference w:type="default" r:id="rId9"/>
      <w:pgSz w:w="11909" w:h="16834"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FF6" w:rsidRDefault="00FB6FF6" w:rsidP="004E1021">
      <w:pPr>
        <w:spacing w:after="0" w:line="240" w:lineRule="auto"/>
      </w:pPr>
      <w:r>
        <w:separator/>
      </w:r>
    </w:p>
  </w:endnote>
  <w:endnote w:type="continuationSeparator" w:id="0">
    <w:p w:rsidR="00FB6FF6" w:rsidRDefault="00FB6FF6"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07" w:usb1="00000000"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581" w:rsidRPr="00770C3E" w:rsidRDefault="00FB6FF6"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w:pict>
        <v:shapetype id="_x0000_t32" coordsize="21600,21600" o:spt="32" o:oned="t" path="m,l21600,21600e" filled="f">
          <v:path arrowok="t" fillok="f" o:connecttype="none"/>
          <o:lock v:ext="edit" shapetype="t"/>
        </v:shapetype>
        <v:shape id="_x0000_s2051" type="#_x0000_t32" style="position:absolute;margin-left:0;margin-top:.45pt;width:417pt;height:0;z-index:2" o:connectortype="straight" strokeweight="1.75pt"/>
      </w:pict>
    </w:r>
    <w:r w:rsidR="003D6581">
      <w:rPr>
        <w:rFonts w:ascii="Tahoma" w:hAnsi="Tahoma" w:cs="Tahoma"/>
        <w:sz w:val="24"/>
        <w:szCs w:val="24"/>
        <w:lang w:val="en-US"/>
      </w:rPr>
      <w:t xml:space="preserve">Kebijakan Akuntansi </w:t>
    </w:r>
    <w:r w:rsidR="00FB0080">
      <w:rPr>
        <w:rFonts w:ascii="Tahoma" w:hAnsi="Tahoma" w:cs="Tahoma"/>
        <w:sz w:val="24"/>
        <w:szCs w:val="24"/>
        <w:lang w:val="en-US"/>
      </w:rPr>
      <w:t>No.24</w:t>
    </w:r>
    <w:r w:rsidR="003D6581">
      <w:rPr>
        <w:rFonts w:ascii="Tahoma" w:hAnsi="Tahoma" w:cs="Tahoma"/>
        <w:sz w:val="24"/>
        <w:szCs w:val="24"/>
        <w:lang w:val="en-US"/>
      </w:rPr>
      <w:tab/>
    </w:r>
    <w:r w:rsidR="00FB0080">
      <w:rPr>
        <w:rFonts w:ascii="Tahoma" w:hAnsi="Tahoma" w:cs="Tahoma"/>
        <w:sz w:val="24"/>
        <w:szCs w:val="24"/>
        <w:lang w:val="en-US"/>
      </w:rPr>
      <w:t xml:space="preserve">    </w:t>
    </w:r>
    <w:r w:rsidR="003D6581">
      <w:rPr>
        <w:rFonts w:ascii="Tahoma" w:hAnsi="Tahoma" w:cs="Tahoma"/>
        <w:sz w:val="24"/>
        <w:szCs w:val="24"/>
        <w:lang w:val="en-US"/>
      </w:rPr>
      <w:t xml:space="preserve">Halaman </w:t>
    </w:r>
    <w:r w:rsidR="00A00EC1" w:rsidRPr="00770C3E">
      <w:rPr>
        <w:rFonts w:ascii="Tahoma" w:hAnsi="Tahoma" w:cs="Tahoma"/>
        <w:sz w:val="24"/>
        <w:szCs w:val="24"/>
      </w:rPr>
      <w:fldChar w:fldCharType="begin"/>
    </w:r>
    <w:r w:rsidR="003D6581" w:rsidRPr="00770C3E">
      <w:rPr>
        <w:rFonts w:ascii="Tahoma" w:hAnsi="Tahoma" w:cs="Tahoma"/>
        <w:sz w:val="24"/>
        <w:szCs w:val="24"/>
      </w:rPr>
      <w:instrText xml:space="preserve"> PAGE   \* MERGEFORMAT </w:instrText>
    </w:r>
    <w:r w:rsidR="00A00EC1" w:rsidRPr="00770C3E">
      <w:rPr>
        <w:rFonts w:ascii="Tahoma" w:hAnsi="Tahoma" w:cs="Tahoma"/>
        <w:sz w:val="24"/>
        <w:szCs w:val="24"/>
      </w:rPr>
      <w:fldChar w:fldCharType="separate"/>
    </w:r>
    <w:r w:rsidR="00C81F35">
      <w:rPr>
        <w:rFonts w:ascii="Tahoma" w:hAnsi="Tahoma" w:cs="Tahoma"/>
        <w:noProof/>
        <w:sz w:val="24"/>
        <w:szCs w:val="24"/>
      </w:rPr>
      <w:t>1</w:t>
    </w:r>
    <w:r w:rsidR="00A00EC1" w:rsidRPr="00770C3E">
      <w:rPr>
        <w:rFonts w:ascii="Tahoma" w:hAnsi="Tahoma" w:cs="Tahoma"/>
        <w:sz w:val="24"/>
        <w:szCs w:val="24"/>
      </w:rPr>
      <w:fldChar w:fldCharType="end"/>
    </w:r>
    <w:r w:rsidR="003D6581" w:rsidRPr="00770C3E">
      <w:rPr>
        <w:rFonts w:ascii="Tahoma" w:hAnsi="Tahoma" w:cs="Tahoma"/>
        <w:sz w:val="24"/>
        <w:szCs w:val="24"/>
        <w:lang w:val="en-US"/>
      </w:rPr>
      <w:t xml:space="preserve"> dari </w:t>
    </w:r>
    <w:r w:rsidR="00FB0080">
      <w:rPr>
        <w:rFonts w:ascii="Tahoma" w:hAnsi="Tahoma" w:cs="Tahoma"/>
        <w:sz w:val="24"/>
        <w:szCs w:val="24"/>
        <w:lang w:val="en-US"/>
      </w:rPr>
      <w:t>4</w:t>
    </w:r>
  </w:p>
  <w:p w:rsidR="003D6581" w:rsidRDefault="003D65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FF6" w:rsidRDefault="00FB6FF6" w:rsidP="004E1021">
      <w:pPr>
        <w:spacing w:after="0" w:line="240" w:lineRule="auto"/>
      </w:pPr>
      <w:r>
        <w:separator/>
      </w:r>
    </w:p>
  </w:footnote>
  <w:footnote w:type="continuationSeparator" w:id="0">
    <w:p w:rsidR="00FB6FF6" w:rsidRDefault="00FB6FF6" w:rsidP="004E1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237" w:type="pct"/>
      <w:jc w:val="right"/>
      <w:tblLook w:val="0000" w:firstRow="0" w:lastRow="0" w:firstColumn="0" w:lastColumn="0" w:noHBand="0" w:noVBand="0"/>
    </w:tblPr>
    <w:tblGrid>
      <w:gridCol w:w="1410"/>
      <w:gridCol w:w="297"/>
      <w:gridCol w:w="1072"/>
      <w:gridCol w:w="286"/>
      <w:gridCol w:w="2402"/>
    </w:tblGrid>
    <w:tr w:rsidR="003D6581" w:rsidRPr="00AA68E0" w:rsidTr="00AA68E0">
      <w:trPr>
        <w:trHeight w:val="284"/>
        <w:jc w:val="right"/>
      </w:trPr>
      <w:tc>
        <w:tcPr>
          <w:tcW w:w="1289" w:type="pct"/>
          <w:tcMar>
            <w:left w:w="28" w:type="dxa"/>
            <w:right w:w="28" w:type="dxa"/>
          </w:tcMar>
          <w:vAlign w:val="center"/>
        </w:tcPr>
        <w:p w:rsidR="003D6581" w:rsidRPr="00AA68E0" w:rsidRDefault="003D6581" w:rsidP="007760D5">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3D6581" w:rsidRPr="00AA68E0" w:rsidRDefault="003D6581" w:rsidP="007760D5">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rsidR="003D6581" w:rsidRPr="00AA68E0" w:rsidRDefault="003D6581" w:rsidP="007760D5">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3D6581" w:rsidRPr="00AA68E0" w:rsidTr="00AA68E0">
      <w:trPr>
        <w:trHeight w:val="284"/>
        <w:jc w:val="right"/>
      </w:trPr>
      <w:tc>
        <w:tcPr>
          <w:tcW w:w="1289" w:type="pct"/>
          <w:tcMar>
            <w:left w:w="28" w:type="dxa"/>
            <w:right w:w="28" w:type="dxa"/>
          </w:tcMar>
          <w:vAlign w:val="center"/>
        </w:tcPr>
        <w:p w:rsidR="003D6581" w:rsidRPr="00AA68E0" w:rsidRDefault="003D6581" w:rsidP="007760D5">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3D6581" w:rsidRPr="00AA68E0" w:rsidRDefault="003D6581" w:rsidP="007760D5">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3D6581" w:rsidRPr="00AA68E0" w:rsidRDefault="003D6581" w:rsidP="007760D5">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rsidR="003D6581" w:rsidRPr="00AA68E0" w:rsidRDefault="003D6581" w:rsidP="007760D5">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3D6581" w:rsidRPr="004218CA" w:rsidRDefault="004218CA" w:rsidP="007760D5">
          <w:pPr>
            <w:pStyle w:val="BodyText"/>
            <w:spacing w:after="0"/>
            <w:rPr>
              <w:rFonts w:ascii="Tahoma" w:hAnsi="Tahoma" w:cs="Tahoma"/>
              <w:bCs/>
              <w:color w:val="000000"/>
              <w:sz w:val="18"/>
              <w:szCs w:val="18"/>
            </w:rPr>
          </w:pPr>
          <w:r>
            <w:rPr>
              <w:rFonts w:ascii="Tahoma" w:hAnsi="Tahoma" w:cs="Tahoma"/>
              <w:bCs/>
              <w:color w:val="000000"/>
              <w:sz w:val="18"/>
              <w:szCs w:val="18"/>
            </w:rPr>
            <w:t>26 TAHUN 2014</w:t>
          </w:r>
        </w:p>
      </w:tc>
    </w:tr>
    <w:tr w:rsidR="003D6581" w:rsidRPr="00AA68E0" w:rsidTr="00AA68E0">
      <w:trPr>
        <w:trHeight w:val="284"/>
        <w:jc w:val="right"/>
      </w:trPr>
      <w:tc>
        <w:tcPr>
          <w:tcW w:w="1289" w:type="pct"/>
          <w:tcMar>
            <w:left w:w="28" w:type="dxa"/>
            <w:right w:w="28" w:type="dxa"/>
          </w:tcMar>
          <w:vAlign w:val="center"/>
        </w:tcPr>
        <w:p w:rsidR="003D6581" w:rsidRPr="00AA68E0" w:rsidRDefault="003D6581" w:rsidP="007760D5">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3D6581" w:rsidRPr="00AA68E0" w:rsidRDefault="003D6581" w:rsidP="007760D5">
          <w:pPr>
            <w:spacing w:after="0" w:line="240" w:lineRule="auto"/>
            <w:ind w:left="101"/>
            <w:rPr>
              <w:rFonts w:ascii="Tahoma" w:hAnsi="Tahoma" w:cs="Tahoma"/>
              <w:b/>
              <w:bCs/>
              <w:color w:val="000000"/>
              <w:sz w:val="18"/>
              <w:szCs w:val="18"/>
              <w:lang w:val="it-IT"/>
            </w:rPr>
          </w:pPr>
        </w:p>
      </w:tc>
      <w:tc>
        <w:tcPr>
          <w:tcW w:w="980" w:type="pct"/>
          <w:tcMar>
            <w:left w:w="28" w:type="dxa"/>
            <w:right w:w="28" w:type="dxa"/>
          </w:tcMar>
          <w:vAlign w:val="center"/>
        </w:tcPr>
        <w:p w:rsidR="003D6581" w:rsidRPr="00AA68E0" w:rsidRDefault="003D6581" w:rsidP="007760D5">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TANGGAL</w:t>
          </w:r>
        </w:p>
      </w:tc>
      <w:tc>
        <w:tcPr>
          <w:tcW w:w="262" w:type="pct"/>
          <w:vAlign w:val="center"/>
        </w:tcPr>
        <w:p w:rsidR="003D6581" w:rsidRPr="00AA68E0" w:rsidRDefault="003D6581" w:rsidP="007760D5">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3D6581" w:rsidRPr="004218CA" w:rsidRDefault="004218CA" w:rsidP="007760D5">
          <w:pPr>
            <w:pStyle w:val="BodyText"/>
            <w:spacing w:after="0"/>
            <w:rPr>
              <w:rFonts w:ascii="Tahoma" w:hAnsi="Tahoma" w:cs="Tahoma"/>
              <w:bCs/>
              <w:color w:val="000000"/>
              <w:sz w:val="18"/>
              <w:szCs w:val="18"/>
            </w:rPr>
          </w:pPr>
          <w:r>
            <w:rPr>
              <w:rFonts w:ascii="Tahoma" w:hAnsi="Tahoma" w:cs="Tahoma"/>
              <w:bCs/>
              <w:color w:val="000000"/>
              <w:sz w:val="18"/>
              <w:szCs w:val="18"/>
            </w:rPr>
            <w:t>24 NOVEMBER 2014</w:t>
          </w:r>
        </w:p>
      </w:tc>
    </w:tr>
  </w:tbl>
  <w:p w:rsidR="003D6581" w:rsidRPr="00AA68E0" w:rsidRDefault="00FB6FF6" w:rsidP="00AA68E0">
    <w:pPr>
      <w:pStyle w:val="Header"/>
      <w:rPr>
        <w:rFonts w:ascii="Tahoma" w:hAnsi="Tahoma" w:cs="Tahoma"/>
        <w:lang w:val="en-US"/>
      </w:rPr>
    </w:pPr>
    <w:r>
      <w:rPr>
        <w:rFonts w:ascii="Tahoma" w:hAnsi="Tahoma" w:cs="Tahoma"/>
        <w:noProof/>
        <w:lang w:val="en-US"/>
      </w:rPr>
      <w:pict>
        <v:shapetype id="_x0000_t32" coordsize="21600,21600" o:spt="32" o:oned="t" path="m,l21600,21600e" filled="f">
          <v:path arrowok="t" fillok="f" o:connecttype="none"/>
          <o:lock v:ext="edit" shapetype="t"/>
        </v:shapetype>
        <v:shape id="_x0000_s2049" type="#_x0000_t32" style="position:absolute;margin-left:0;margin-top:6.15pt;width:417pt;height:0;z-index:1;mso-position-horizontal-relative:text;mso-position-vertical-relative:text" o:connectortype="straight" strokeweight="1.75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6868F9"/>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3CA6C48"/>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F32BE5"/>
    <w:multiLevelType w:val="hybridMultilevel"/>
    <w:tmpl w:val="6AFCBED0"/>
    <w:lvl w:ilvl="0" w:tplc="04090011">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9365A10"/>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C6924AB"/>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0D11A73"/>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59A2395"/>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9D273F5"/>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1313B1F"/>
    <w:multiLevelType w:val="hybridMultilevel"/>
    <w:tmpl w:val="096A8AC2"/>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7E67D01"/>
    <w:multiLevelType w:val="hybridMultilevel"/>
    <w:tmpl w:val="9DF4007A"/>
    <w:lvl w:ilvl="0" w:tplc="B088D270">
      <w:start w:val="1"/>
      <w:numFmt w:val="decimal"/>
      <w:lvlText w:val="%1."/>
      <w:lvlJc w:val="left"/>
      <w:pPr>
        <w:ind w:left="786" w:hanging="360"/>
      </w:pPr>
      <w:rPr>
        <w:b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nsid w:val="55C23B30"/>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7923741"/>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C6F2E4E"/>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F0C5E98"/>
    <w:multiLevelType w:val="hybridMultilevel"/>
    <w:tmpl w:val="6AFCBED0"/>
    <w:lvl w:ilvl="0" w:tplc="04090011">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67F2A38"/>
    <w:multiLevelType w:val="hybridMultilevel"/>
    <w:tmpl w:val="56E069E4"/>
    <w:lvl w:ilvl="0" w:tplc="4F8053F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84709A6"/>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DD6463F"/>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EC47ABC"/>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9"/>
  </w:num>
  <w:num w:numId="3">
    <w:abstractNumId w:val="14"/>
  </w:num>
  <w:num w:numId="4">
    <w:abstractNumId w:val="1"/>
  </w:num>
  <w:num w:numId="5">
    <w:abstractNumId w:val="5"/>
  </w:num>
  <w:num w:numId="6">
    <w:abstractNumId w:val="7"/>
  </w:num>
  <w:num w:numId="7">
    <w:abstractNumId w:val="16"/>
  </w:num>
  <w:num w:numId="8">
    <w:abstractNumId w:val="15"/>
  </w:num>
  <w:num w:numId="9">
    <w:abstractNumId w:val="2"/>
  </w:num>
  <w:num w:numId="10">
    <w:abstractNumId w:val="17"/>
  </w:num>
  <w:num w:numId="11">
    <w:abstractNumId w:val="13"/>
  </w:num>
  <w:num w:numId="12">
    <w:abstractNumId w:val="3"/>
  </w:num>
  <w:num w:numId="13">
    <w:abstractNumId w:val="0"/>
  </w:num>
  <w:num w:numId="14">
    <w:abstractNumId w:val="6"/>
  </w:num>
  <w:num w:numId="15">
    <w:abstractNumId w:val="4"/>
  </w:num>
  <w:num w:numId="16">
    <w:abstractNumId w:val="11"/>
  </w:num>
  <w:num w:numId="17">
    <w:abstractNumId w:val="10"/>
  </w:num>
  <w:num w:numId="18">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oNotTrackMoves/>
  <w:defaultTabStop w:val="720"/>
  <w:drawingGridHorizontalSpacing w:val="110"/>
  <w:displayHorizontalDrawingGridEvery w:val="2"/>
  <w:characterSpacingControl w:val="doNotCompress"/>
  <w:hdrShapeDefaults>
    <o:shapedefaults v:ext="edit" spidmax="2052"/>
    <o:shapelayout v:ext="edit">
      <o:idmap v:ext="edit" data="2"/>
      <o:rules v:ext="edit">
        <o:r id="V:Rule1" type="connector" idref="#_x0000_s2049"/>
        <o:r id="V:Rule2" type="connector" idref="#_x0000_s2051"/>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777"/>
    <w:rsid w:val="0000237F"/>
    <w:rsid w:val="000116E3"/>
    <w:rsid w:val="0001691F"/>
    <w:rsid w:val="000408F1"/>
    <w:rsid w:val="00040E50"/>
    <w:rsid w:val="00041F0C"/>
    <w:rsid w:val="00044021"/>
    <w:rsid w:val="00052C12"/>
    <w:rsid w:val="000535A4"/>
    <w:rsid w:val="00071EC2"/>
    <w:rsid w:val="0009190E"/>
    <w:rsid w:val="00094E5C"/>
    <w:rsid w:val="000B2396"/>
    <w:rsid w:val="000B6A30"/>
    <w:rsid w:val="000B6C65"/>
    <w:rsid w:val="000F77A9"/>
    <w:rsid w:val="001127A4"/>
    <w:rsid w:val="00112B3E"/>
    <w:rsid w:val="001430A5"/>
    <w:rsid w:val="001520F3"/>
    <w:rsid w:val="001626D0"/>
    <w:rsid w:val="0016318A"/>
    <w:rsid w:val="001634B4"/>
    <w:rsid w:val="00167EF8"/>
    <w:rsid w:val="00167FF0"/>
    <w:rsid w:val="00170F01"/>
    <w:rsid w:val="001954EE"/>
    <w:rsid w:val="001A3C34"/>
    <w:rsid w:val="001B098C"/>
    <w:rsid w:val="001B334F"/>
    <w:rsid w:val="001C6349"/>
    <w:rsid w:val="001C7604"/>
    <w:rsid w:val="001D459C"/>
    <w:rsid w:val="001D5526"/>
    <w:rsid w:val="001E3B7E"/>
    <w:rsid w:val="001E73C4"/>
    <w:rsid w:val="00212744"/>
    <w:rsid w:val="002177A6"/>
    <w:rsid w:val="002260CE"/>
    <w:rsid w:val="002353AE"/>
    <w:rsid w:val="00243B3A"/>
    <w:rsid w:val="00246038"/>
    <w:rsid w:val="002705A7"/>
    <w:rsid w:val="00285786"/>
    <w:rsid w:val="002A507E"/>
    <w:rsid w:val="002B5789"/>
    <w:rsid w:val="002B7D96"/>
    <w:rsid w:val="002C4C70"/>
    <w:rsid w:val="002D6734"/>
    <w:rsid w:val="002D7AA8"/>
    <w:rsid w:val="002E1A6F"/>
    <w:rsid w:val="00300C48"/>
    <w:rsid w:val="003045B3"/>
    <w:rsid w:val="00335572"/>
    <w:rsid w:val="00346BA1"/>
    <w:rsid w:val="00356F9A"/>
    <w:rsid w:val="0037193F"/>
    <w:rsid w:val="003721BE"/>
    <w:rsid w:val="00382EDF"/>
    <w:rsid w:val="0038561B"/>
    <w:rsid w:val="0038602C"/>
    <w:rsid w:val="003903E4"/>
    <w:rsid w:val="003D2425"/>
    <w:rsid w:val="003D6581"/>
    <w:rsid w:val="003E5BDC"/>
    <w:rsid w:val="003F3AF4"/>
    <w:rsid w:val="004036E0"/>
    <w:rsid w:val="00405ED0"/>
    <w:rsid w:val="00410239"/>
    <w:rsid w:val="004211A9"/>
    <w:rsid w:val="004218CA"/>
    <w:rsid w:val="004346CA"/>
    <w:rsid w:val="004417FD"/>
    <w:rsid w:val="004563F3"/>
    <w:rsid w:val="0048233A"/>
    <w:rsid w:val="004A53AD"/>
    <w:rsid w:val="004B38E3"/>
    <w:rsid w:val="004C0216"/>
    <w:rsid w:val="004D3F85"/>
    <w:rsid w:val="004E1021"/>
    <w:rsid w:val="004E1F26"/>
    <w:rsid w:val="004F0251"/>
    <w:rsid w:val="004F245C"/>
    <w:rsid w:val="00505491"/>
    <w:rsid w:val="00514D57"/>
    <w:rsid w:val="0053288E"/>
    <w:rsid w:val="00532F92"/>
    <w:rsid w:val="0053766C"/>
    <w:rsid w:val="00541AE5"/>
    <w:rsid w:val="005466B0"/>
    <w:rsid w:val="0055415C"/>
    <w:rsid w:val="00575604"/>
    <w:rsid w:val="00583970"/>
    <w:rsid w:val="0059477A"/>
    <w:rsid w:val="0059521A"/>
    <w:rsid w:val="0059734F"/>
    <w:rsid w:val="005A3172"/>
    <w:rsid w:val="005B3C7B"/>
    <w:rsid w:val="005B5577"/>
    <w:rsid w:val="005B6AA3"/>
    <w:rsid w:val="005B6F6E"/>
    <w:rsid w:val="005C750F"/>
    <w:rsid w:val="005D52B2"/>
    <w:rsid w:val="005E0F9C"/>
    <w:rsid w:val="005E7B8B"/>
    <w:rsid w:val="006119D8"/>
    <w:rsid w:val="00624577"/>
    <w:rsid w:val="00626331"/>
    <w:rsid w:val="006427AD"/>
    <w:rsid w:val="00647CCC"/>
    <w:rsid w:val="00662F18"/>
    <w:rsid w:val="00676A6C"/>
    <w:rsid w:val="00686883"/>
    <w:rsid w:val="00686AC2"/>
    <w:rsid w:val="006A3B13"/>
    <w:rsid w:val="006A3D2F"/>
    <w:rsid w:val="006A454E"/>
    <w:rsid w:val="006C3EB6"/>
    <w:rsid w:val="00736E21"/>
    <w:rsid w:val="00751539"/>
    <w:rsid w:val="00756072"/>
    <w:rsid w:val="00770C3E"/>
    <w:rsid w:val="007760D5"/>
    <w:rsid w:val="00784BE9"/>
    <w:rsid w:val="00793B3B"/>
    <w:rsid w:val="007A26AF"/>
    <w:rsid w:val="007D7E66"/>
    <w:rsid w:val="007E5497"/>
    <w:rsid w:val="007E5B5A"/>
    <w:rsid w:val="007F01FC"/>
    <w:rsid w:val="0083568C"/>
    <w:rsid w:val="00840B18"/>
    <w:rsid w:val="0084295B"/>
    <w:rsid w:val="0084524D"/>
    <w:rsid w:val="008454AF"/>
    <w:rsid w:val="008545D6"/>
    <w:rsid w:val="00897B38"/>
    <w:rsid w:val="008D16E6"/>
    <w:rsid w:val="008D425C"/>
    <w:rsid w:val="00905020"/>
    <w:rsid w:val="00912C08"/>
    <w:rsid w:val="00942777"/>
    <w:rsid w:val="00945219"/>
    <w:rsid w:val="00946AC7"/>
    <w:rsid w:val="00955657"/>
    <w:rsid w:val="00964B09"/>
    <w:rsid w:val="009669EB"/>
    <w:rsid w:val="00976787"/>
    <w:rsid w:val="00977FBD"/>
    <w:rsid w:val="00996FA1"/>
    <w:rsid w:val="009A544E"/>
    <w:rsid w:val="009C31D6"/>
    <w:rsid w:val="009C4565"/>
    <w:rsid w:val="009C46F0"/>
    <w:rsid w:val="009C7CB0"/>
    <w:rsid w:val="009D68DD"/>
    <w:rsid w:val="009E49DA"/>
    <w:rsid w:val="009E7C57"/>
    <w:rsid w:val="009F339B"/>
    <w:rsid w:val="009F3ED3"/>
    <w:rsid w:val="009F706C"/>
    <w:rsid w:val="00A00EC1"/>
    <w:rsid w:val="00A04A03"/>
    <w:rsid w:val="00A05866"/>
    <w:rsid w:val="00A112C2"/>
    <w:rsid w:val="00A3187D"/>
    <w:rsid w:val="00A32543"/>
    <w:rsid w:val="00A40294"/>
    <w:rsid w:val="00A440C6"/>
    <w:rsid w:val="00A5041E"/>
    <w:rsid w:val="00A5441A"/>
    <w:rsid w:val="00A54EAA"/>
    <w:rsid w:val="00A61599"/>
    <w:rsid w:val="00A70767"/>
    <w:rsid w:val="00AA3A4C"/>
    <w:rsid w:val="00AA68E0"/>
    <w:rsid w:val="00AD7DA7"/>
    <w:rsid w:val="00AE44C8"/>
    <w:rsid w:val="00AE7137"/>
    <w:rsid w:val="00AF1B03"/>
    <w:rsid w:val="00AF327B"/>
    <w:rsid w:val="00B02162"/>
    <w:rsid w:val="00B02A7B"/>
    <w:rsid w:val="00B04DC0"/>
    <w:rsid w:val="00B05E27"/>
    <w:rsid w:val="00B14E86"/>
    <w:rsid w:val="00B20830"/>
    <w:rsid w:val="00B20BCB"/>
    <w:rsid w:val="00B40126"/>
    <w:rsid w:val="00B55FAA"/>
    <w:rsid w:val="00B723CB"/>
    <w:rsid w:val="00B867EE"/>
    <w:rsid w:val="00BA237D"/>
    <w:rsid w:val="00BA5B49"/>
    <w:rsid w:val="00BB0E77"/>
    <w:rsid w:val="00BC3DF5"/>
    <w:rsid w:val="00BF0530"/>
    <w:rsid w:val="00C12637"/>
    <w:rsid w:val="00C15004"/>
    <w:rsid w:val="00C2192C"/>
    <w:rsid w:val="00C2781C"/>
    <w:rsid w:val="00C365EC"/>
    <w:rsid w:val="00C55AF4"/>
    <w:rsid w:val="00C62E11"/>
    <w:rsid w:val="00C73FB9"/>
    <w:rsid w:val="00C81F35"/>
    <w:rsid w:val="00C92809"/>
    <w:rsid w:val="00C9507A"/>
    <w:rsid w:val="00CB4227"/>
    <w:rsid w:val="00CC4FA4"/>
    <w:rsid w:val="00CF2739"/>
    <w:rsid w:val="00D03B93"/>
    <w:rsid w:val="00D15B62"/>
    <w:rsid w:val="00D16662"/>
    <w:rsid w:val="00D17814"/>
    <w:rsid w:val="00D317D0"/>
    <w:rsid w:val="00D427FB"/>
    <w:rsid w:val="00D44DEA"/>
    <w:rsid w:val="00D45C4B"/>
    <w:rsid w:val="00D51D8A"/>
    <w:rsid w:val="00D64F67"/>
    <w:rsid w:val="00D6750B"/>
    <w:rsid w:val="00D8218B"/>
    <w:rsid w:val="00D82953"/>
    <w:rsid w:val="00D83D2E"/>
    <w:rsid w:val="00D84C7B"/>
    <w:rsid w:val="00D868EB"/>
    <w:rsid w:val="00D86E1B"/>
    <w:rsid w:val="00D958C3"/>
    <w:rsid w:val="00DD062F"/>
    <w:rsid w:val="00DD5F6F"/>
    <w:rsid w:val="00DD6976"/>
    <w:rsid w:val="00DE3EF4"/>
    <w:rsid w:val="00DE50C4"/>
    <w:rsid w:val="00E049D2"/>
    <w:rsid w:val="00E5192C"/>
    <w:rsid w:val="00E6160E"/>
    <w:rsid w:val="00E7401A"/>
    <w:rsid w:val="00EC491B"/>
    <w:rsid w:val="00EC642A"/>
    <w:rsid w:val="00ED1697"/>
    <w:rsid w:val="00ED32B6"/>
    <w:rsid w:val="00ED4896"/>
    <w:rsid w:val="00EF7E26"/>
    <w:rsid w:val="00F06164"/>
    <w:rsid w:val="00F13BA2"/>
    <w:rsid w:val="00F151F9"/>
    <w:rsid w:val="00F16087"/>
    <w:rsid w:val="00F1666B"/>
    <w:rsid w:val="00F31F8B"/>
    <w:rsid w:val="00F31FD6"/>
    <w:rsid w:val="00F35D08"/>
    <w:rsid w:val="00F3611C"/>
    <w:rsid w:val="00F4066D"/>
    <w:rsid w:val="00F45188"/>
    <w:rsid w:val="00F517FA"/>
    <w:rsid w:val="00F65E01"/>
    <w:rsid w:val="00F711CF"/>
    <w:rsid w:val="00F7310B"/>
    <w:rsid w:val="00F74C89"/>
    <w:rsid w:val="00F8222A"/>
    <w:rsid w:val="00F8312B"/>
    <w:rsid w:val="00F83BAD"/>
    <w:rsid w:val="00F9055F"/>
    <w:rsid w:val="00F96706"/>
    <w:rsid w:val="00FB0080"/>
    <w:rsid w:val="00FB6FF6"/>
    <w:rsid w:val="00FC5AE6"/>
    <w:rsid w:val="00FD2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AB53FA39-E10A-4B54-8E1B-6B945A81E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7D0"/>
    <w:pPr>
      <w:spacing w:after="200" w:line="276" w:lineRule="auto"/>
    </w:pPr>
    <w:rPr>
      <w:sz w:val="22"/>
      <w:szCs w:val="22"/>
      <w:lang w:val="id-ID"/>
    </w:rPr>
  </w:style>
  <w:style w:type="paragraph" w:styleId="Heading1">
    <w:name w:val="heading 1"/>
    <w:basedOn w:val="Normal"/>
    <w:next w:val="Normal"/>
    <w:link w:val="Heading1Char"/>
    <w:uiPriority w:val="1"/>
    <w:qFormat/>
    <w:rsid w:val="002D6734"/>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1"/>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34"/>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qFormat/>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link w:val="Heading2"/>
    <w:uiPriority w:val="9"/>
    <w:rsid w:val="00A54EAA"/>
    <w:rPr>
      <w:rFonts w:eastAsia="Times New Roman"/>
      <w:b/>
      <w:bCs/>
      <w:caps/>
      <w:sz w:val="32"/>
      <w:szCs w:val="26"/>
    </w:rPr>
  </w:style>
  <w:style w:type="character" w:customStyle="1" w:styleId="Heading3Char">
    <w:name w:val="Heading 3 Char"/>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 w:type="character" w:customStyle="1" w:styleId="Heading1Char">
    <w:name w:val="Heading 1 Char"/>
    <w:link w:val="Heading1"/>
    <w:uiPriority w:val="9"/>
    <w:rsid w:val="002D6734"/>
    <w:rPr>
      <w:rFonts w:ascii="Cambria" w:eastAsia="Times New Roman" w:hAnsi="Cambria"/>
      <w:b/>
      <w:bCs/>
      <w:kern w:val="32"/>
      <w:sz w:val="32"/>
      <w:szCs w:val="32"/>
      <w:lang w:val="id-ID"/>
    </w:rPr>
  </w:style>
  <w:style w:type="paragraph" w:customStyle="1" w:styleId="TableParagraph">
    <w:name w:val="Table Paragraph"/>
    <w:basedOn w:val="Normal"/>
    <w:uiPriority w:val="1"/>
    <w:qFormat/>
    <w:rsid w:val="002D6734"/>
    <w:pPr>
      <w:widowControl w:val="0"/>
      <w:spacing w:after="0" w:line="240" w:lineRule="auto"/>
    </w:pPr>
  </w:style>
  <w:style w:type="paragraph" w:styleId="Revision">
    <w:name w:val="Revision"/>
    <w:hidden/>
    <w:uiPriority w:val="99"/>
    <w:semiHidden/>
    <w:rsid w:val="002D6734"/>
    <w:rPr>
      <w:sz w:val="22"/>
      <w:szCs w:val="22"/>
    </w:rPr>
  </w:style>
  <w:style w:type="paragraph" w:customStyle="1" w:styleId="ParaStandRin1">
    <w:name w:val="ParaStandRin1"/>
    <w:basedOn w:val="BodyText"/>
    <w:rsid w:val="002D6734"/>
    <w:pPr>
      <w:tabs>
        <w:tab w:val="num" w:pos="960"/>
      </w:tabs>
      <w:spacing w:before="60" w:after="60"/>
      <w:ind w:left="960" w:hanging="600"/>
      <w:jc w:val="both"/>
    </w:pPr>
    <w:rPr>
      <w:rFonts w:ascii="Futura Lt BT" w:hAnsi="Futura Lt BT"/>
      <w:b/>
      <w:i/>
      <w:szCs w:val="20"/>
    </w:rPr>
  </w:style>
  <w:style w:type="paragraph" w:customStyle="1" w:styleId="Definisi">
    <w:name w:val="Definisi"/>
    <w:basedOn w:val="BodyText"/>
    <w:rsid w:val="002D6734"/>
    <w:pPr>
      <w:spacing w:before="60" w:after="60"/>
      <w:ind w:left="360"/>
      <w:jc w:val="both"/>
    </w:pPr>
    <w:rPr>
      <w:rFonts w:ascii="Futura Lt BT" w:hAnsi="Futura Lt BT"/>
      <w:b/>
      <w:bCs/>
      <w:i/>
      <w:iCs/>
      <w:szCs w:val="20"/>
    </w:rPr>
  </w:style>
  <w:style w:type="character" w:styleId="PageNumber">
    <w:name w:val="page number"/>
    <w:basedOn w:val="DefaultParagraphFont"/>
    <w:rsid w:val="009F70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4C987-4253-4894-9F9B-F87CDB63E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877</TotalTime>
  <Pages>4</Pages>
  <Words>713</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4769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subject/>
  <dc:creator>ari</dc:creator>
  <cp:keywords/>
  <cp:lastModifiedBy>Maximus</cp:lastModifiedBy>
  <cp:revision>74</cp:revision>
  <cp:lastPrinted>2015-04-29T06:17:00Z</cp:lastPrinted>
  <dcterms:created xsi:type="dcterms:W3CDTF">2013-11-12T15:47:00Z</dcterms:created>
  <dcterms:modified xsi:type="dcterms:W3CDTF">2015-04-29T06:18:00Z</dcterms:modified>
</cp:coreProperties>
</file>