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A9B" w:rsidRPr="003F3AF4" w:rsidRDefault="00102A9B" w:rsidP="00102A9B">
      <w:pPr>
        <w:pStyle w:val="Default"/>
        <w:spacing w:before="120" w:line="360" w:lineRule="auto"/>
        <w:jc w:val="center"/>
        <w:rPr>
          <w:sz w:val="28"/>
          <w:szCs w:val="28"/>
          <w:lang w:val="en-US"/>
        </w:rPr>
      </w:pPr>
      <w:r w:rsidRPr="003F3AF4">
        <w:rPr>
          <w:b/>
          <w:bCs/>
          <w:sz w:val="28"/>
          <w:szCs w:val="28"/>
        </w:rPr>
        <w:t>KEBIJAKAN AKUNTANSI NO. 0</w:t>
      </w:r>
      <w:r w:rsidRPr="003F3AF4">
        <w:rPr>
          <w:b/>
          <w:bCs/>
          <w:sz w:val="28"/>
          <w:szCs w:val="28"/>
          <w:lang w:val="en-US"/>
        </w:rPr>
        <w:t>5</w:t>
      </w:r>
    </w:p>
    <w:p w:rsidR="00102A9B" w:rsidRPr="003F3AF4" w:rsidRDefault="00102A9B" w:rsidP="00102A9B">
      <w:pPr>
        <w:pStyle w:val="Default"/>
        <w:spacing w:line="360" w:lineRule="auto"/>
        <w:jc w:val="center"/>
        <w:rPr>
          <w:b/>
          <w:sz w:val="28"/>
          <w:szCs w:val="28"/>
        </w:rPr>
      </w:pPr>
      <w:r w:rsidRPr="003F3AF4">
        <w:rPr>
          <w:b/>
          <w:sz w:val="28"/>
          <w:szCs w:val="28"/>
        </w:rPr>
        <w:t>LAPORAN ARUS KAS</w:t>
      </w:r>
    </w:p>
    <w:p w:rsidR="00102A9B" w:rsidRPr="00880235" w:rsidRDefault="00102A9B" w:rsidP="00102A9B">
      <w:pPr>
        <w:pStyle w:val="Heading2"/>
        <w:rPr>
          <w:rFonts w:ascii="Tahoma" w:hAnsi="Tahoma" w:cs="Tahoma"/>
          <w:sz w:val="24"/>
          <w:szCs w:val="24"/>
          <w:lang w:val="en-US"/>
        </w:rPr>
      </w:pPr>
      <w:bookmarkStart w:id="0" w:name="_Toc391856019"/>
    </w:p>
    <w:bookmarkEnd w:id="0"/>
    <w:p w:rsidR="00102A9B" w:rsidRPr="00880235" w:rsidRDefault="00ED2665" w:rsidP="00ED2665">
      <w:pPr>
        <w:pStyle w:val="Heading2"/>
        <w:numPr>
          <w:ilvl w:val="0"/>
          <w:numId w:val="33"/>
        </w:numPr>
        <w:rPr>
          <w:rFonts w:ascii="Tahoma" w:hAnsi="Tahoma" w:cs="Tahoma"/>
          <w:sz w:val="24"/>
          <w:szCs w:val="24"/>
          <w:lang w:val="en-US"/>
        </w:rPr>
      </w:pPr>
      <w:r w:rsidRPr="00880235">
        <w:rPr>
          <w:rFonts w:ascii="Tahoma" w:hAnsi="Tahoma" w:cs="Tahoma"/>
          <w:sz w:val="24"/>
          <w:szCs w:val="24"/>
          <w:lang w:val="en-US"/>
        </w:rPr>
        <w:t>UMUM</w:t>
      </w:r>
    </w:p>
    <w:p w:rsidR="00102A9B" w:rsidRPr="00880235" w:rsidRDefault="00102A9B" w:rsidP="00ED2665">
      <w:pPr>
        <w:pStyle w:val="Heading3"/>
        <w:ind w:left="360"/>
        <w:rPr>
          <w:rFonts w:ascii="Tahoma" w:hAnsi="Tahoma" w:cs="Tahoma"/>
          <w:sz w:val="24"/>
          <w:szCs w:val="24"/>
        </w:rPr>
      </w:pPr>
      <w:r w:rsidRPr="00880235">
        <w:rPr>
          <w:rFonts w:ascii="Tahoma" w:hAnsi="Tahoma" w:cs="Tahoma"/>
          <w:caps w:val="0"/>
          <w:sz w:val="24"/>
          <w:szCs w:val="24"/>
        </w:rPr>
        <w:t>TUJUAN</w:t>
      </w:r>
    </w:p>
    <w:p w:rsidR="00102A9B" w:rsidRPr="00880235" w:rsidRDefault="00102A9B" w:rsidP="00ED2665">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Tujuan Kebijakan Akuntansi Laporan Arus Kas adalah mengatur penyajian laporan arus kas yang memberikan informasi historis mengenai perubahan kas dan setara kas suatu entitas pelaporan dengan mengklasifikasikan arus kas berdasarkan aktivitas operasi, investasi aset nonkeuangan, pembiayaan, dan </w:t>
      </w:r>
      <w:r w:rsidR="00072FEB">
        <w:rPr>
          <w:rFonts w:ascii="Tahoma" w:hAnsi="Tahoma" w:cs="Tahoma"/>
          <w:color w:val="000000"/>
          <w:sz w:val="24"/>
          <w:szCs w:val="24"/>
        </w:rPr>
        <w:t>nonanggaran</w:t>
      </w:r>
      <w:r w:rsidRPr="00880235">
        <w:rPr>
          <w:rFonts w:ascii="Tahoma" w:hAnsi="Tahoma" w:cs="Tahoma"/>
          <w:color w:val="000000"/>
          <w:sz w:val="24"/>
          <w:szCs w:val="24"/>
        </w:rPr>
        <w:t xml:space="preserve"> selama satu periode akuntansi.</w:t>
      </w:r>
    </w:p>
    <w:p w:rsidR="00102A9B" w:rsidRPr="00880235" w:rsidRDefault="00102A9B" w:rsidP="00ED2665">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Tujuan pelaporan </w:t>
      </w:r>
      <w:bookmarkStart w:id="1" w:name="_GoBack"/>
      <w:bookmarkEnd w:id="1"/>
      <w:r w:rsidRPr="00880235">
        <w:rPr>
          <w:rFonts w:ascii="Tahoma" w:hAnsi="Tahoma" w:cs="Tahoma"/>
          <w:color w:val="000000"/>
          <w:sz w:val="24"/>
          <w:szCs w:val="24"/>
        </w:rPr>
        <w:t>arus kas adalah memberikan informasi mengenai sumber, penggunaan, perubahan kas dan setara kas selama suatu periode akuntansi dan saldo kas dan setara kas pada tanggal pelaporan. Informasi ini disajikan untuk pertanggungjawaban dan pengambilan keputusan.</w:t>
      </w:r>
    </w:p>
    <w:p w:rsidR="00102A9B" w:rsidRPr="00880235" w:rsidRDefault="00102A9B" w:rsidP="00ED2665">
      <w:pPr>
        <w:pStyle w:val="Heading3"/>
        <w:ind w:left="360"/>
        <w:rPr>
          <w:rFonts w:ascii="Tahoma" w:hAnsi="Tahoma" w:cs="Tahoma"/>
          <w:sz w:val="24"/>
          <w:szCs w:val="24"/>
        </w:rPr>
      </w:pPr>
      <w:r w:rsidRPr="00880235">
        <w:rPr>
          <w:rFonts w:ascii="Tahoma" w:hAnsi="Tahoma" w:cs="Tahoma"/>
          <w:caps w:val="0"/>
          <w:sz w:val="24"/>
          <w:szCs w:val="24"/>
        </w:rPr>
        <w:t>RUANG LINGKUP</w:t>
      </w:r>
    </w:p>
    <w:p w:rsidR="00102A9B" w:rsidRPr="00880235" w:rsidRDefault="00102A9B" w:rsidP="00AA71F9">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Pemerintah daerah menyusun laporan arus kas sesuai dengan kebijakan ini dan menyajikan laporan tersebut sebagai salah satu komponen laporan keuangan pokok untuk setiap periode penyajian laporan keuangan. </w:t>
      </w:r>
    </w:p>
    <w:p w:rsidR="00102A9B" w:rsidRPr="00880235" w:rsidRDefault="00102A9B" w:rsidP="00AA71F9">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Kebijakan akuntansi ini berlaku untuk penyusunan laporan arus kas Pemerintah Daerah yang disusun oleh Pejabat Pengelola Keuangan Daerah (PPKD)</w:t>
      </w:r>
      <w:r w:rsidR="00A37C49">
        <w:rPr>
          <w:rFonts w:ascii="Tahoma" w:hAnsi="Tahoma" w:cs="Tahoma"/>
          <w:color w:val="000000"/>
          <w:sz w:val="24"/>
          <w:szCs w:val="24"/>
          <w:lang w:val="en-US"/>
        </w:rPr>
        <w:t>.</w:t>
      </w:r>
    </w:p>
    <w:p w:rsidR="00102A9B" w:rsidRPr="00880235" w:rsidRDefault="00102A9B" w:rsidP="00AA71F9">
      <w:pPr>
        <w:pStyle w:val="Heading3"/>
        <w:ind w:left="360"/>
        <w:rPr>
          <w:rFonts w:ascii="Tahoma" w:hAnsi="Tahoma" w:cs="Tahoma"/>
          <w:sz w:val="24"/>
          <w:szCs w:val="24"/>
        </w:rPr>
      </w:pPr>
      <w:r w:rsidRPr="00880235">
        <w:rPr>
          <w:rFonts w:ascii="Tahoma" w:hAnsi="Tahoma" w:cs="Tahoma"/>
          <w:caps w:val="0"/>
          <w:sz w:val="24"/>
          <w:szCs w:val="24"/>
        </w:rPr>
        <w:lastRenderedPageBreak/>
        <w:t>MANFAAT INFORMASI ARUS KAS</w:t>
      </w:r>
    </w:p>
    <w:p w:rsidR="00102A9B" w:rsidRPr="00880235" w:rsidRDefault="00102A9B" w:rsidP="00AA71F9">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Informasi arus kas berguna sebagai indikator jumlah arus kas di masa yang akan datang, serta berguna untuk menilai kecermatan atas taksiran arus kas yang telah dibuat sebelumnya.</w:t>
      </w:r>
    </w:p>
    <w:p w:rsidR="00102A9B" w:rsidRPr="00880235" w:rsidRDefault="00102A9B" w:rsidP="00AA71F9">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Laporan arus kas juga menjadi alat pertanggungjawaban arus kas masuk dan arus kas keluar selama periode pelaporan.</w:t>
      </w:r>
    </w:p>
    <w:p w:rsidR="00102A9B" w:rsidRPr="00880235" w:rsidRDefault="00102A9B" w:rsidP="00AA71F9">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Apabila dikaitkan dengan laporan keuangan lainnya, laporan arus kas memberikan informasi yang bermanfaat bagi para pengguna laporan dalam mengevaluasi perubahan kekayaan bersih/ekuitas dana suatu entitas pelaporan dan struktur keuangan pemerintah daerah (termasuk likuiditas dan solvabilitas).</w:t>
      </w:r>
    </w:p>
    <w:p w:rsidR="00102A9B" w:rsidRPr="00880235" w:rsidRDefault="00102A9B" w:rsidP="00AA71F9">
      <w:pPr>
        <w:pStyle w:val="Heading3"/>
        <w:ind w:left="360"/>
        <w:rPr>
          <w:rFonts w:ascii="Tahoma" w:hAnsi="Tahoma" w:cs="Tahoma"/>
          <w:sz w:val="24"/>
          <w:szCs w:val="24"/>
        </w:rPr>
      </w:pPr>
      <w:r w:rsidRPr="00880235">
        <w:rPr>
          <w:rFonts w:ascii="Tahoma" w:hAnsi="Tahoma" w:cs="Tahoma"/>
          <w:caps w:val="0"/>
          <w:sz w:val="24"/>
          <w:szCs w:val="24"/>
        </w:rPr>
        <w:t>DEFINISI</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Berikut adalah istilah-istilah yang digunakan dalam Kebijakan Akuntansi dengan pengertian:</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Arus kas</w:t>
      </w:r>
      <w:r w:rsidRPr="00CC26A4">
        <w:rPr>
          <w:rFonts w:ascii="Tahoma" w:hAnsi="Tahoma" w:cs="Tahoma"/>
          <w:color w:val="000000"/>
          <w:sz w:val="24"/>
          <w:szCs w:val="24"/>
        </w:rPr>
        <w:t xml:space="preserve"> adalah arus masuk dan arus keluar kas dan setara kas pada Bendahara Umum Daerah. </w:t>
      </w:r>
      <w:r w:rsidRPr="00880235">
        <w:rPr>
          <w:rFonts w:ascii="Tahoma" w:hAnsi="Tahoma" w:cs="Tahoma"/>
          <w:color w:val="000000"/>
          <w:sz w:val="24"/>
          <w:szCs w:val="24"/>
        </w:rPr>
        <w:t xml:space="preserve"> </w:t>
      </w:r>
    </w:p>
    <w:p w:rsidR="00102A9B" w:rsidRPr="00CC26A4"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Aktivitas operasi</w:t>
      </w:r>
      <w:r w:rsidRPr="00CC26A4">
        <w:rPr>
          <w:rFonts w:ascii="Tahoma" w:hAnsi="Tahoma" w:cs="Tahoma"/>
          <w:color w:val="000000"/>
          <w:sz w:val="24"/>
          <w:szCs w:val="24"/>
        </w:rPr>
        <w:t xml:space="preserve"> adalah aktivitas penerimaan dan pengeluaran kas yang ditujukan untuk kegiatan operasional pemerintah daerah selama satu periode akuntansi.</w:t>
      </w:r>
    </w:p>
    <w:p w:rsidR="00102A9B" w:rsidRPr="00CC26A4"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Aktivitas investasi aset non</w:t>
      </w:r>
      <w:r w:rsidR="00C30028" w:rsidRPr="00CC26A4">
        <w:rPr>
          <w:rFonts w:ascii="Tahoma" w:hAnsi="Tahoma" w:cs="Tahoma"/>
          <w:b/>
          <w:color w:val="000000"/>
          <w:sz w:val="24"/>
          <w:szCs w:val="24"/>
        </w:rPr>
        <w:t xml:space="preserve"> </w:t>
      </w:r>
      <w:r w:rsidRPr="00CC26A4">
        <w:rPr>
          <w:rFonts w:ascii="Tahoma" w:hAnsi="Tahoma" w:cs="Tahoma"/>
          <w:b/>
          <w:color w:val="000000"/>
          <w:sz w:val="24"/>
          <w:szCs w:val="24"/>
        </w:rPr>
        <w:t>keuangan</w:t>
      </w:r>
      <w:r w:rsidRPr="00CC26A4">
        <w:rPr>
          <w:rFonts w:ascii="Tahoma" w:hAnsi="Tahoma" w:cs="Tahoma"/>
          <w:color w:val="000000"/>
          <w:sz w:val="24"/>
          <w:szCs w:val="24"/>
        </w:rPr>
        <w:t xml:space="preserve"> adalah aktivitas penerimaan dan pengeluaran kas yang ditujukan untuk perolehan dan pelepasan aset tetap dan aset nonkeuangan lainnya.</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Aktivitas pembiayaan</w:t>
      </w:r>
      <w:r w:rsidRPr="00CC26A4">
        <w:rPr>
          <w:rFonts w:ascii="Tahoma" w:hAnsi="Tahoma" w:cs="Tahoma"/>
          <w:color w:val="000000"/>
          <w:sz w:val="24"/>
          <w:szCs w:val="24"/>
        </w:rPr>
        <w:t xml:space="preserve"> adalah aktivitas penerimaan kas yang perlu</w:t>
      </w:r>
      <w:r w:rsidRPr="00880235">
        <w:rPr>
          <w:rFonts w:ascii="Tahoma" w:hAnsi="Tahoma" w:cs="Tahoma"/>
          <w:color w:val="000000"/>
          <w:sz w:val="24"/>
          <w:szCs w:val="24"/>
        </w:rPr>
        <w:t xml:space="preserve"> </w:t>
      </w:r>
      <w:r w:rsidRPr="00CC26A4">
        <w:rPr>
          <w:rFonts w:ascii="Tahoma" w:hAnsi="Tahoma" w:cs="Tahoma"/>
          <w:color w:val="000000"/>
          <w:sz w:val="24"/>
          <w:szCs w:val="24"/>
        </w:rPr>
        <w:t>dibayar kembali dan/atau pengeluaran kas yang akan diterima kembali yang mengakibatkan perubahan dalam jumlah dan komposisi investasi</w:t>
      </w:r>
      <w:r w:rsidRPr="00880235">
        <w:rPr>
          <w:rFonts w:ascii="Tahoma" w:hAnsi="Tahoma" w:cs="Tahoma"/>
          <w:color w:val="000000"/>
          <w:sz w:val="24"/>
          <w:szCs w:val="24"/>
        </w:rPr>
        <w:t xml:space="preserve"> </w:t>
      </w:r>
      <w:r w:rsidRPr="00CC26A4">
        <w:rPr>
          <w:rFonts w:ascii="Tahoma" w:hAnsi="Tahoma" w:cs="Tahoma"/>
          <w:color w:val="000000"/>
          <w:sz w:val="24"/>
          <w:szCs w:val="24"/>
        </w:rPr>
        <w:t>jangka panjang, piutang jangka panjang, dan utang pemerintah</w:t>
      </w:r>
      <w:r w:rsidRPr="00880235">
        <w:rPr>
          <w:rFonts w:ascii="Tahoma" w:hAnsi="Tahoma" w:cs="Tahoma"/>
          <w:color w:val="000000"/>
          <w:sz w:val="24"/>
          <w:szCs w:val="24"/>
        </w:rPr>
        <w:t xml:space="preserve"> </w:t>
      </w:r>
      <w:r w:rsidRPr="00CC26A4">
        <w:rPr>
          <w:rFonts w:ascii="Tahoma" w:hAnsi="Tahoma" w:cs="Tahoma"/>
          <w:color w:val="000000"/>
          <w:sz w:val="24"/>
          <w:szCs w:val="24"/>
        </w:rPr>
        <w:lastRenderedPageBreak/>
        <w:t>sehubungan dengan pendanaan defisit atau penggunaan surplus</w:t>
      </w:r>
      <w:r w:rsidRPr="00880235">
        <w:rPr>
          <w:rFonts w:ascii="Tahoma" w:hAnsi="Tahoma" w:cs="Tahoma"/>
          <w:color w:val="000000"/>
          <w:sz w:val="24"/>
          <w:szCs w:val="24"/>
        </w:rPr>
        <w:t xml:space="preserve"> </w:t>
      </w:r>
      <w:r w:rsidRPr="00CC26A4">
        <w:rPr>
          <w:rFonts w:ascii="Tahoma" w:hAnsi="Tahoma" w:cs="Tahoma"/>
          <w:color w:val="000000"/>
          <w:sz w:val="24"/>
          <w:szCs w:val="24"/>
        </w:rPr>
        <w:t xml:space="preserve">anggaran. </w:t>
      </w:r>
    </w:p>
    <w:p w:rsidR="00102A9B" w:rsidRPr="00CC26A4"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Aktivitas nonanggaran</w:t>
      </w:r>
      <w:r w:rsidRPr="00CC26A4">
        <w:rPr>
          <w:rFonts w:ascii="Tahoma" w:hAnsi="Tahoma" w:cs="Tahoma"/>
          <w:color w:val="000000"/>
          <w:sz w:val="24"/>
          <w:szCs w:val="24"/>
        </w:rPr>
        <w:t xml:space="preserve"> adalah aktivitas penerimaan dan pengeluaran kas yang tidak mempengaruhi anggaran pendapatan, belanja, dan pembiayaan pemerintah daerah.</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Kas</w:t>
      </w:r>
      <w:r w:rsidRPr="00CC26A4">
        <w:rPr>
          <w:rFonts w:ascii="Tahoma" w:hAnsi="Tahoma" w:cs="Tahoma"/>
          <w:color w:val="000000"/>
          <w:sz w:val="24"/>
          <w:szCs w:val="24"/>
        </w:rPr>
        <w:t xml:space="preserve"> adalah uang tunai dan saldo simpanan di bank yang setiap saat dapat digunakan untuk membiayai kegiatan pemerintah daerah.</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Kas Daerah</w:t>
      </w:r>
      <w:r w:rsidRPr="00CC26A4">
        <w:rPr>
          <w:rFonts w:ascii="Tahoma" w:hAnsi="Tahoma" w:cs="Tahoma"/>
          <w:color w:val="000000"/>
          <w:sz w:val="24"/>
          <w:szCs w:val="24"/>
        </w:rPr>
        <w:t xml:space="preserve"> adalah tempat penyimpanan uang daerah yang ditentukan oleh </w:t>
      </w:r>
      <w:r w:rsidR="00A37C49" w:rsidRPr="00CC26A4">
        <w:rPr>
          <w:rFonts w:ascii="Tahoma" w:hAnsi="Tahoma" w:cs="Tahoma"/>
          <w:color w:val="000000"/>
          <w:sz w:val="24"/>
          <w:szCs w:val="24"/>
        </w:rPr>
        <w:t>Walikota</w:t>
      </w:r>
      <w:r w:rsidRPr="00CC26A4">
        <w:rPr>
          <w:rFonts w:ascii="Tahoma" w:hAnsi="Tahoma" w:cs="Tahoma"/>
          <w:color w:val="000000"/>
          <w:sz w:val="24"/>
          <w:szCs w:val="24"/>
        </w:rPr>
        <w:t xml:space="preserve"> untuk menampung seluruh penerimaan daerah dan membayar seluruh pengeluaran daerah.</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Kurs</w:t>
      </w:r>
      <w:r w:rsidRPr="00CC26A4">
        <w:rPr>
          <w:rFonts w:ascii="Tahoma" w:hAnsi="Tahoma" w:cs="Tahoma"/>
          <w:color w:val="000000"/>
          <w:sz w:val="24"/>
          <w:szCs w:val="24"/>
        </w:rPr>
        <w:t xml:space="preserve"> adalah rasio pertukaran dua mata uang.</w:t>
      </w:r>
    </w:p>
    <w:p w:rsidR="00102A9B" w:rsidRPr="00CC26A4"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Mata uang asing</w:t>
      </w:r>
      <w:r w:rsidRPr="00CC26A4">
        <w:rPr>
          <w:rFonts w:ascii="Tahoma" w:hAnsi="Tahoma" w:cs="Tahoma"/>
          <w:color w:val="000000"/>
          <w:sz w:val="24"/>
          <w:szCs w:val="24"/>
        </w:rPr>
        <w:t xml:space="preserve"> adalah mata uang selain mata uang Rupiah.</w:t>
      </w:r>
    </w:p>
    <w:p w:rsidR="00102A9B" w:rsidRPr="00CC26A4"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Mata uang pelaporan</w:t>
      </w:r>
      <w:r w:rsidRPr="00CC26A4">
        <w:rPr>
          <w:rFonts w:ascii="Tahoma" w:hAnsi="Tahoma" w:cs="Tahoma"/>
          <w:color w:val="000000"/>
          <w:sz w:val="24"/>
          <w:szCs w:val="24"/>
        </w:rPr>
        <w:t xml:space="preserve"> adalah mata uang rupiah yang digunakan dalam menyajikan laporan keuangan.</w:t>
      </w:r>
    </w:p>
    <w:p w:rsidR="002D4778" w:rsidRPr="00CC26A4" w:rsidRDefault="002D4778"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Metode Langsung</w:t>
      </w:r>
      <w:r w:rsidRPr="00CC26A4">
        <w:rPr>
          <w:rFonts w:ascii="Tahoma" w:hAnsi="Tahoma" w:cs="Tahoma"/>
          <w:color w:val="000000"/>
          <w:sz w:val="24"/>
          <w:szCs w:val="24"/>
        </w:rPr>
        <w:t xml:space="preserve"> adalah metode penyajian arus kas dimana pengelompokan utama penerimaan dan pengeluaran kas bruto yang harus diungkapkan.</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Penerimaan kas</w:t>
      </w:r>
      <w:r w:rsidRPr="00CC26A4">
        <w:rPr>
          <w:rFonts w:ascii="Tahoma" w:hAnsi="Tahoma" w:cs="Tahoma"/>
          <w:color w:val="000000"/>
          <w:sz w:val="24"/>
          <w:szCs w:val="24"/>
        </w:rPr>
        <w:t xml:space="preserve"> adalah semua aliran kas yang masuk ke Bendahara Umum Daerah.</w:t>
      </w:r>
    </w:p>
    <w:p w:rsidR="00102A9B" w:rsidRPr="00CC26A4"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Pengeluaran kas</w:t>
      </w:r>
      <w:r w:rsidRPr="00CC26A4">
        <w:rPr>
          <w:rFonts w:ascii="Tahoma" w:hAnsi="Tahoma" w:cs="Tahoma"/>
          <w:color w:val="000000"/>
          <w:sz w:val="24"/>
          <w:szCs w:val="24"/>
        </w:rPr>
        <w:t xml:space="preserve"> adalah semua aliran kas yang keluar dari Bendahara Umum Daerah. </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Periode akuntansi</w:t>
      </w:r>
      <w:r w:rsidRPr="00CC26A4">
        <w:rPr>
          <w:rFonts w:ascii="Tahoma" w:hAnsi="Tahoma" w:cs="Tahoma"/>
          <w:color w:val="000000"/>
          <w:sz w:val="24"/>
          <w:szCs w:val="24"/>
        </w:rPr>
        <w:t xml:space="preserve"> adalah periode pertanggungjawaban keuangan entitas pelaporan yang periodenya sama dengan periode tahun</w:t>
      </w:r>
      <w:r w:rsidRPr="00880235">
        <w:rPr>
          <w:rFonts w:ascii="Tahoma" w:hAnsi="Tahoma" w:cs="Tahoma"/>
          <w:color w:val="000000"/>
          <w:sz w:val="24"/>
          <w:szCs w:val="24"/>
        </w:rPr>
        <w:t xml:space="preserve"> </w:t>
      </w:r>
      <w:r w:rsidRPr="00CC26A4">
        <w:rPr>
          <w:rFonts w:ascii="Tahoma" w:hAnsi="Tahoma" w:cs="Tahoma"/>
          <w:color w:val="000000"/>
          <w:sz w:val="24"/>
          <w:szCs w:val="24"/>
        </w:rPr>
        <w:t>anggaran.</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lastRenderedPageBreak/>
        <w:t>Setara kas</w:t>
      </w:r>
      <w:r w:rsidRPr="00CC26A4">
        <w:rPr>
          <w:rFonts w:ascii="Tahoma" w:hAnsi="Tahoma" w:cs="Tahoma"/>
          <w:color w:val="000000"/>
          <w:sz w:val="24"/>
          <w:szCs w:val="24"/>
        </w:rPr>
        <w:t xml:space="preserve"> adalah investasi jangka pendek yang sangat likuid yang siap</w:t>
      </w:r>
      <w:r w:rsidRPr="00880235">
        <w:rPr>
          <w:rFonts w:ascii="Tahoma" w:hAnsi="Tahoma" w:cs="Tahoma"/>
          <w:color w:val="000000"/>
          <w:sz w:val="24"/>
          <w:szCs w:val="24"/>
        </w:rPr>
        <w:t xml:space="preserve"> </w:t>
      </w:r>
      <w:r w:rsidRPr="00CC26A4">
        <w:rPr>
          <w:rFonts w:ascii="Tahoma" w:hAnsi="Tahoma" w:cs="Tahoma"/>
          <w:color w:val="000000"/>
          <w:sz w:val="24"/>
          <w:szCs w:val="24"/>
        </w:rPr>
        <w:t>dijabarkan menjadi kas serta bebas dari risiko perubahan nilai yang</w:t>
      </w:r>
      <w:r w:rsidRPr="00880235">
        <w:rPr>
          <w:rFonts w:ascii="Tahoma" w:hAnsi="Tahoma" w:cs="Tahoma"/>
          <w:color w:val="000000"/>
          <w:sz w:val="24"/>
          <w:szCs w:val="24"/>
        </w:rPr>
        <w:t xml:space="preserve"> </w:t>
      </w:r>
      <w:r w:rsidRPr="00CC26A4">
        <w:rPr>
          <w:rFonts w:ascii="Tahoma" w:hAnsi="Tahoma" w:cs="Tahoma"/>
          <w:color w:val="000000"/>
          <w:sz w:val="24"/>
          <w:szCs w:val="24"/>
        </w:rPr>
        <w:t>signifikan.</w:t>
      </w:r>
    </w:p>
    <w:p w:rsidR="00102A9B" w:rsidRPr="00880235" w:rsidRDefault="00102A9B" w:rsidP="00CC26A4">
      <w:pPr>
        <w:numPr>
          <w:ilvl w:val="0"/>
          <w:numId w:val="23"/>
        </w:numPr>
        <w:autoSpaceDE w:val="0"/>
        <w:autoSpaceDN w:val="0"/>
        <w:adjustRightInd w:val="0"/>
        <w:spacing w:line="360" w:lineRule="auto"/>
        <w:jc w:val="both"/>
        <w:rPr>
          <w:rFonts w:ascii="Tahoma" w:hAnsi="Tahoma" w:cs="Tahoma"/>
          <w:color w:val="000000"/>
          <w:sz w:val="24"/>
          <w:szCs w:val="24"/>
        </w:rPr>
      </w:pPr>
      <w:r w:rsidRPr="00CC26A4">
        <w:rPr>
          <w:rFonts w:ascii="Tahoma" w:hAnsi="Tahoma" w:cs="Tahoma"/>
          <w:b/>
          <w:color w:val="000000"/>
          <w:sz w:val="24"/>
          <w:szCs w:val="24"/>
        </w:rPr>
        <w:t>Tanggal pelaporan</w:t>
      </w:r>
      <w:r w:rsidRPr="00CC26A4">
        <w:rPr>
          <w:rFonts w:ascii="Tahoma" w:hAnsi="Tahoma" w:cs="Tahoma"/>
          <w:color w:val="000000"/>
          <w:sz w:val="24"/>
          <w:szCs w:val="24"/>
        </w:rPr>
        <w:t xml:space="preserve"> adalah tanggal hari terakhir dari suatu periode pelaporan.</w:t>
      </w:r>
    </w:p>
    <w:p w:rsidR="00102A9B" w:rsidRPr="00880235" w:rsidRDefault="00102A9B" w:rsidP="003E1F97">
      <w:pPr>
        <w:pStyle w:val="Heading3"/>
        <w:numPr>
          <w:ilvl w:val="0"/>
          <w:numId w:val="33"/>
        </w:numPr>
        <w:rPr>
          <w:rFonts w:ascii="Tahoma" w:hAnsi="Tahoma" w:cs="Tahoma"/>
          <w:sz w:val="24"/>
          <w:szCs w:val="24"/>
        </w:rPr>
      </w:pPr>
      <w:r w:rsidRPr="00880235">
        <w:rPr>
          <w:rFonts w:ascii="Tahoma" w:hAnsi="Tahoma" w:cs="Tahoma"/>
          <w:caps w:val="0"/>
          <w:sz w:val="24"/>
          <w:szCs w:val="24"/>
        </w:rPr>
        <w:t>KAS DAN SETARA KAS</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Setara kas pemerintah daerah ditujukan untuk memenuhi kebutuhan kas jangka pendek atau untuk tujuan lainnya. Untuk memenuhi persyaratan setara kas, investasi jangka pendek harus segera dapat diubah menjadi kas dalam jumlah yang dapat diketahui tanpa ada risiko perubahan nilai yang signifikan. Oleh karena itu, suatu investasi disebut setara kas kalau investasi dimaksud mempunyai masa jatuh tempo 3 (tiga) bulan atau kurang dari tanggal perolehannya.</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Mutasi antar pos-pos kas dan setara kas tidak diinformasikan dalam laporan keuangan karena kegiatan tersebut merupakan bagian dari manajemen kas dan bukan merupakan bagian aktivitas operasi, investasi aset nonkeuangan, pembiayaan, dan </w:t>
      </w:r>
      <w:r w:rsidR="00072FEB">
        <w:rPr>
          <w:rFonts w:ascii="Tahoma" w:hAnsi="Tahoma" w:cs="Tahoma"/>
          <w:color w:val="000000"/>
          <w:sz w:val="24"/>
          <w:szCs w:val="24"/>
        </w:rPr>
        <w:t>nonanggaran</w:t>
      </w:r>
      <w:r w:rsidRPr="00880235">
        <w:rPr>
          <w:rFonts w:ascii="Tahoma" w:hAnsi="Tahoma" w:cs="Tahoma"/>
          <w:color w:val="000000"/>
          <w:sz w:val="24"/>
          <w:szCs w:val="24"/>
        </w:rPr>
        <w:t>.</w:t>
      </w:r>
    </w:p>
    <w:p w:rsidR="00102A9B" w:rsidRPr="00880235" w:rsidRDefault="00102A9B" w:rsidP="003E1F97">
      <w:pPr>
        <w:pStyle w:val="Heading3"/>
        <w:numPr>
          <w:ilvl w:val="0"/>
          <w:numId w:val="33"/>
        </w:numPr>
        <w:rPr>
          <w:rFonts w:ascii="Tahoma" w:hAnsi="Tahoma" w:cs="Tahoma"/>
          <w:sz w:val="24"/>
          <w:szCs w:val="24"/>
        </w:rPr>
      </w:pPr>
      <w:r w:rsidRPr="00880235">
        <w:rPr>
          <w:rFonts w:ascii="Tahoma" w:hAnsi="Tahoma" w:cs="Tahoma"/>
          <w:sz w:val="24"/>
          <w:szCs w:val="24"/>
        </w:rPr>
        <w:t>ENTITAS PELAPORAN ARUS KAS</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Entitas Pelaporan adalah Pemerintah Daerah yang terdiri dari satu atau lebih entitas akuntansi atau satuan organisasi lainnya di lingkungan Pemerintah Daerah  yang menurut ketentuan peraturan perundang-undangan wajib menyampaikan laporan pertanggungjawaban berupa laporan keuangan Pemerintah daerah.</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Entitas yang wajib menyusun dan menyajikan laporan arus kas adalah unit organisasi yang mempunyai fungsi perbendaharaan, dalam hal ini PPKD.</w:t>
      </w:r>
    </w:p>
    <w:p w:rsidR="00102A9B" w:rsidRPr="00880235" w:rsidRDefault="00102A9B" w:rsidP="003E1F97">
      <w:pPr>
        <w:pStyle w:val="Heading2"/>
        <w:numPr>
          <w:ilvl w:val="0"/>
          <w:numId w:val="33"/>
        </w:numPr>
        <w:rPr>
          <w:rFonts w:ascii="Tahoma" w:hAnsi="Tahoma" w:cs="Tahoma"/>
          <w:sz w:val="24"/>
          <w:szCs w:val="24"/>
        </w:rPr>
      </w:pPr>
      <w:bookmarkStart w:id="2" w:name="_Toc391856041"/>
      <w:r w:rsidRPr="00880235">
        <w:rPr>
          <w:rFonts w:ascii="Tahoma" w:hAnsi="Tahoma" w:cs="Tahoma"/>
          <w:sz w:val="24"/>
          <w:szCs w:val="24"/>
        </w:rPr>
        <w:lastRenderedPageBreak/>
        <w:t>PENYAJIAN LAPORAN ARUS KAS</w:t>
      </w:r>
      <w:bookmarkEnd w:id="2"/>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Laporan arus kas menyajikan informasi penerimaan dan pengeluaran kas selama periode tertentu yang diklasifikasikan berdasarkan aktivitas operasi, investasi aset nonkeuangan, pembiayaan, dan </w:t>
      </w:r>
      <w:r w:rsidR="00072FEB">
        <w:rPr>
          <w:rFonts w:ascii="Tahoma" w:hAnsi="Tahoma" w:cs="Tahoma"/>
          <w:color w:val="000000"/>
          <w:sz w:val="24"/>
          <w:szCs w:val="24"/>
        </w:rPr>
        <w:t>nonanggaran</w:t>
      </w:r>
      <w:r w:rsidRPr="00880235">
        <w:rPr>
          <w:rFonts w:ascii="Tahoma" w:hAnsi="Tahoma" w:cs="Tahoma"/>
          <w:color w:val="000000"/>
          <w:sz w:val="24"/>
          <w:szCs w:val="24"/>
        </w:rPr>
        <w:t xml:space="preserve">. </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Klasifikasi arus kas menurut aktivitas operasi, investasi aset nonkeuangan, pembiayaan, dan </w:t>
      </w:r>
      <w:r w:rsidR="00072FEB">
        <w:rPr>
          <w:rFonts w:ascii="Tahoma" w:hAnsi="Tahoma" w:cs="Tahoma"/>
          <w:color w:val="000000"/>
          <w:sz w:val="24"/>
          <w:szCs w:val="24"/>
        </w:rPr>
        <w:t>nonanggaran</w:t>
      </w:r>
      <w:r w:rsidRPr="00880235">
        <w:rPr>
          <w:rFonts w:ascii="Tahoma" w:hAnsi="Tahoma" w:cs="Tahoma"/>
          <w:color w:val="000000"/>
          <w:sz w:val="24"/>
          <w:szCs w:val="24"/>
        </w:rPr>
        <w:t xml:space="preserve">  memberikan informasi yang memungkinkan para pengguna laporan untuk menilai pengaruh dari aktivitas tersebut terhadap posisi kas dan setara kas pemerintah daerah. Informasi tersebut juga dapat digunakan untuk mengevaluasi hubungan antar aktivitas operasi, investasi aset nonkeuangan, pembiayaan, dan </w:t>
      </w:r>
      <w:r w:rsidR="00072FEB">
        <w:rPr>
          <w:rFonts w:ascii="Tahoma" w:hAnsi="Tahoma" w:cs="Tahoma"/>
          <w:color w:val="000000"/>
          <w:sz w:val="24"/>
          <w:szCs w:val="24"/>
        </w:rPr>
        <w:t>nonanggaran</w:t>
      </w:r>
      <w:r w:rsidRPr="00880235">
        <w:rPr>
          <w:rFonts w:ascii="Tahoma" w:hAnsi="Tahoma" w:cs="Tahoma"/>
          <w:color w:val="000000"/>
          <w:sz w:val="24"/>
          <w:szCs w:val="24"/>
        </w:rPr>
        <w:t>.</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Satu transaksi tertentu dapat mempengaruhi arus kas dari beberapa aktivitas, misalnya transaksi pelunasan utang yang terdiri dari pelunasan pokok utang dan bunga utang. Pembayaran pokok utang akan diklasifikasikan ke dalam aktivitas pembiayaan sedangkan pembayaran bunga utang akan diklasifikasikan ke dalam aktvitas operasi. </w:t>
      </w:r>
    </w:p>
    <w:p w:rsidR="00102A9B" w:rsidRPr="00880235" w:rsidRDefault="00C254A5" w:rsidP="003E1F97">
      <w:pPr>
        <w:numPr>
          <w:ilvl w:val="0"/>
          <w:numId w:val="23"/>
        </w:numPr>
        <w:autoSpaceDE w:val="0"/>
        <w:autoSpaceDN w:val="0"/>
        <w:adjustRightInd w:val="0"/>
        <w:spacing w:line="360" w:lineRule="auto"/>
        <w:jc w:val="both"/>
        <w:rPr>
          <w:rFonts w:ascii="Tahoma" w:hAnsi="Tahoma" w:cs="Tahoma"/>
          <w:color w:val="000000"/>
          <w:sz w:val="24"/>
          <w:szCs w:val="24"/>
        </w:rPr>
      </w:pPr>
      <w:r>
        <w:rPr>
          <w:rFonts w:ascii="Tahoma" w:hAnsi="Tahoma" w:cs="Tahoma"/>
          <w:color w:val="000000"/>
          <w:sz w:val="24"/>
          <w:szCs w:val="24"/>
          <w:lang w:val="en-US"/>
        </w:rPr>
        <w:t>F</w:t>
      </w:r>
      <w:r w:rsidR="00102A9B" w:rsidRPr="00880235">
        <w:rPr>
          <w:rFonts w:ascii="Tahoma" w:hAnsi="Tahoma" w:cs="Tahoma"/>
          <w:color w:val="000000"/>
          <w:sz w:val="24"/>
          <w:szCs w:val="24"/>
        </w:rPr>
        <w:t xml:space="preserve">ormat laporan arus kas disajikan </w:t>
      </w:r>
      <w:r w:rsidR="00BC782A">
        <w:rPr>
          <w:rFonts w:ascii="Tahoma" w:hAnsi="Tahoma" w:cs="Tahoma"/>
          <w:color w:val="000000"/>
          <w:sz w:val="24"/>
          <w:szCs w:val="24"/>
        </w:rPr>
        <w:t>pada bagian akhir</w:t>
      </w:r>
      <w:r w:rsidR="00102A9B" w:rsidRPr="00880235">
        <w:rPr>
          <w:rFonts w:ascii="Tahoma" w:hAnsi="Tahoma" w:cs="Tahoma"/>
          <w:color w:val="000000"/>
          <w:sz w:val="24"/>
          <w:szCs w:val="24"/>
        </w:rPr>
        <w:t xml:space="preserve"> Lampiran Kebijakan Akuntansi ini. </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caps w:val="0"/>
          <w:sz w:val="24"/>
          <w:szCs w:val="24"/>
        </w:rPr>
        <w:t>AKTIVITAS OPERASI</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Arus kas bersih aktivitas operasi merupakan indikator yang menunjukkan kemampuan operasi pemerintah daerah dalam menghasilkan kas yang cukup untuk membiayai aktivitas operasionalnya di masa yang akan datang tanpa mengandalkan sumber pendanaan dari luar.</w:t>
      </w:r>
    </w:p>
    <w:p w:rsidR="00102A9B" w:rsidRPr="00880235" w:rsidRDefault="00102A9B" w:rsidP="003E1F97">
      <w:pPr>
        <w:numPr>
          <w:ilvl w:val="0"/>
          <w:numId w:val="23"/>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Arus masuk kas dari aktivitas operasi teru</w:t>
      </w:r>
      <w:r w:rsidR="003E1F97" w:rsidRPr="00880235">
        <w:rPr>
          <w:rFonts w:ascii="Tahoma" w:hAnsi="Tahoma" w:cs="Tahoma"/>
          <w:color w:val="000000"/>
          <w:sz w:val="24"/>
          <w:szCs w:val="24"/>
        </w:rPr>
        <w:t>tama diperoleh dari antara lain</w:t>
      </w:r>
      <w:r w:rsidRPr="00880235">
        <w:rPr>
          <w:rFonts w:ascii="Tahoma" w:hAnsi="Tahoma" w:cs="Tahoma"/>
          <w:color w:val="000000"/>
          <w:sz w:val="24"/>
          <w:szCs w:val="24"/>
        </w:rPr>
        <w:t>:</w:t>
      </w:r>
    </w:p>
    <w:p w:rsidR="00102A9B" w:rsidRPr="00880235" w:rsidRDefault="00102A9B" w:rsidP="003E1F97">
      <w:pPr>
        <w:numPr>
          <w:ilvl w:val="0"/>
          <w:numId w:val="34"/>
        </w:numPr>
        <w:autoSpaceDE w:val="0"/>
        <w:autoSpaceDN w:val="0"/>
        <w:adjustRightInd w:val="0"/>
        <w:spacing w:after="0" w:line="360" w:lineRule="auto"/>
        <w:rPr>
          <w:rFonts w:ascii="Tahoma" w:hAnsi="Tahoma" w:cs="Tahoma"/>
          <w:color w:val="000000"/>
          <w:sz w:val="24"/>
          <w:szCs w:val="24"/>
        </w:rPr>
      </w:pPr>
      <w:r w:rsidRPr="00880235">
        <w:rPr>
          <w:rFonts w:ascii="Tahoma" w:hAnsi="Tahoma" w:cs="Tahoma"/>
          <w:color w:val="000000"/>
          <w:sz w:val="24"/>
          <w:szCs w:val="24"/>
        </w:rPr>
        <w:lastRenderedPageBreak/>
        <w:t>Penerimaan Perpajakan;</w:t>
      </w:r>
    </w:p>
    <w:p w:rsidR="00102A9B" w:rsidRPr="00880235" w:rsidRDefault="00102A9B" w:rsidP="003E1F97">
      <w:pPr>
        <w:numPr>
          <w:ilvl w:val="0"/>
          <w:numId w:val="34"/>
        </w:numPr>
        <w:autoSpaceDE w:val="0"/>
        <w:autoSpaceDN w:val="0"/>
        <w:adjustRightInd w:val="0"/>
        <w:spacing w:after="0" w:line="360" w:lineRule="auto"/>
        <w:rPr>
          <w:rFonts w:ascii="Tahoma" w:hAnsi="Tahoma" w:cs="Tahoma"/>
          <w:color w:val="000000"/>
          <w:sz w:val="24"/>
          <w:szCs w:val="24"/>
        </w:rPr>
      </w:pPr>
      <w:r w:rsidRPr="00880235">
        <w:rPr>
          <w:rFonts w:ascii="Tahoma" w:hAnsi="Tahoma" w:cs="Tahoma"/>
          <w:color w:val="000000"/>
          <w:sz w:val="24"/>
          <w:szCs w:val="24"/>
        </w:rPr>
        <w:t>Penerimaan Negara Bukan Pajak (PNBP);</w:t>
      </w:r>
    </w:p>
    <w:p w:rsidR="00102A9B" w:rsidRPr="00880235" w:rsidRDefault="00102A9B" w:rsidP="003E1F97">
      <w:pPr>
        <w:numPr>
          <w:ilvl w:val="0"/>
          <w:numId w:val="34"/>
        </w:numPr>
        <w:autoSpaceDE w:val="0"/>
        <w:autoSpaceDN w:val="0"/>
        <w:adjustRightInd w:val="0"/>
        <w:spacing w:after="0" w:line="360" w:lineRule="auto"/>
        <w:rPr>
          <w:rFonts w:ascii="Tahoma" w:hAnsi="Tahoma" w:cs="Tahoma"/>
          <w:color w:val="000000"/>
          <w:sz w:val="24"/>
          <w:szCs w:val="24"/>
        </w:rPr>
      </w:pPr>
      <w:r w:rsidRPr="00880235">
        <w:rPr>
          <w:rFonts w:ascii="Tahoma" w:hAnsi="Tahoma" w:cs="Tahoma"/>
          <w:color w:val="000000"/>
          <w:sz w:val="24"/>
          <w:szCs w:val="24"/>
        </w:rPr>
        <w:t>Penerimaan Hibah;</w:t>
      </w:r>
    </w:p>
    <w:p w:rsidR="00102A9B" w:rsidRPr="00880235" w:rsidRDefault="00102A9B" w:rsidP="003E1F97">
      <w:pPr>
        <w:numPr>
          <w:ilvl w:val="0"/>
          <w:numId w:val="34"/>
        </w:numPr>
        <w:autoSpaceDE w:val="0"/>
        <w:autoSpaceDN w:val="0"/>
        <w:adjustRightInd w:val="0"/>
        <w:spacing w:after="0" w:line="360" w:lineRule="auto"/>
        <w:rPr>
          <w:rFonts w:ascii="Tahoma" w:hAnsi="Tahoma" w:cs="Tahoma"/>
          <w:color w:val="000000"/>
          <w:sz w:val="24"/>
          <w:szCs w:val="24"/>
        </w:rPr>
      </w:pPr>
      <w:r w:rsidRPr="00880235">
        <w:rPr>
          <w:rFonts w:ascii="Tahoma" w:hAnsi="Tahoma" w:cs="Tahoma"/>
          <w:color w:val="000000"/>
          <w:sz w:val="24"/>
          <w:szCs w:val="24"/>
        </w:rPr>
        <w:t>Penerimaan Bagian Laba perusahaan negara/daerah dan Investasi Lainnya;</w:t>
      </w:r>
    </w:p>
    <w:p w:rsidR="00102A9B" w:rsidRPr="00880235" w:rsidRDefault="00102A9B" w:rsidP="003E1F97">
      <w:pPr>
        <w:numPr>
          <w:ilvl w:val="0"/>
          <w:numId w:val="34"/>
        </w:numPr>
        <w:autoSpaceDE w:val="0"/>
        <w:autoSpaceDN w:val="0"/>
        <w:adjustRightInd w:val="0"/>
        <w:spacing w:after="0" w:line="360" w:lineRule="auto"/>
        <w:rPr>
          <w:rFonts w:ascii="Tahoma" w:hAnsi="Tahoma" w:cs="Tahoma"/>
          <w:color w:val="000000"/>
          <w:sz w:val="24"/>
          <w:szCs w:val="24"/>
        </w:rPr>
      </w:pPr>
      <w:r w:rsidRPr="00880235">
        <w:rPr>
          <w:rFonts w:ascii="Tahoma" w:hAnsi="Tahoma" w:cs="Tahoma"/>
          <w:color w:val="000000"/>
          <w:sz w:val="24"/>
          <w:szCs w:val="24"/>
        </w:rPr>
        <w:t>Penerimaan Lain-lain/penerimaan dari pendapatan Luar Biasa; dan</w:t>
      </w:r>
    </w:p>
    <w:p w:rsidR="00102A9B" w:rsidRPr="00880235" w:rsidRDefault="00102A9B" w:rsidP="003E1F97">
      <w:pPr>
        <w:numPr>
          <w:ilvl w:val="0"/>
          <w:numId w:val="34"/>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Penerimaan Transfer.</w:t>
      </w:r>
    </w:p>
    <w:p w:rsidR="00102A9B" w:rsidRPr="00880235" w:rsidRDefault="00102A9B" w:rsidP="003E1F97">
      <w:pPr>
        <w:numPr>
          <w:ilvl w:val="0"/>
          <w:numId w:val="23"/>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Arus keluar kas untuk aktivitas operasi terutama digunakan untuk pengeluaran, antara lain :</w:t>
      </w:r>
    </w:p>
    <w:p w:rsidR="00102A9B" w:rsidRPr="00880235" w:rsidRDefault="00102A9B" w:rsidP="003E1F97">
      <w:pPr>
        <w:numPr>
          <w:ilvl w:val="0"/>
          <w:numId w:val="35"/>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 xml:space="preserve">Belanja Pegawai;          </w:t>
      </w:r>
    </w:p>
    <w:p w:rsidR="00102A9B" w:rsidRPr="00880235" w:rsidRDefault="00102A9B" w:rsidP="003E1F97">
      <w:pPr>
        <w:numPr>
          <w:ilvl w:val="0"/>
          <w:numId w:val="35"/>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Belanja Barang;</w:t>
      </w:r>
    </w:p>
    <w:p w:rsidR="00102A9B" w:rsidRPr="00880235" w:rsidRDefault="00102A9B" w:rsidP="003E1F97">
      <w:pPr>
        <w:numPr>
          <w:ilvl w:val="0"/>
          <w:numId w:val="35"/>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Bunga;</w:t>
      </w:r>
    </w:p>
    <w:p w:rsidR="00102A9B" w:rsidRPr="00880235" w:rsidRDefault="00102A9B" w:rsidP="003E1F97">
      <w:pPr>
        <w:numPr>
          <w:ilvl w:val="0"/>
          <w:numId w:val="35"/>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Subsidi;</w:t>
      </w:r>
    </w:p>
    <w:p w:rsidR="00102A9B" w:rsidRPr="00880235" w:rsidRDefault="00102A9B" w:rsidP="003E1F97">
      <w:pPr>
        <w:numPr>
          <w:ilvl w:val="0"/>
          <w:numId w:val="35"/>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Hibah;</w:t>
      </w:r>
    </w:p>
    <w:p w:rsidR="00102A9B" w:rsidRPr="00880235" w:rsidRDefault="00102A9B" w:rsidP="003E1F97">
      <w:pPr>
        <w:numPr>
          <w:ilvl w:val="0"/>
          <w:numId w:val="35"/>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Bantuan Sosial</w:t>
      </w:r>
    </w:p>
    <w:p w:rsidR="00102A9B" w:rsidRPr="00880235" w:rsidRDefault="00102A9B" w:rsidP="003E1F97">
      <w:pPr>
        <w:numPr>
          <w:ilvl w:val="0"/>
          <w:numId w:val="35"/>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Belanja Lain-lain/Tak Terduga; dan</w:t>
      </w:r>
    </w:p>
    <w:p w:rsidR="00102A9B" w:rsidRPr="00880235" w:rsidRDefault="00102A9B" w:rsidP="003E1F97">
      <w:pPr>
        <w:numPr>
          <w:ilvl w:val="0"/>
          <w:numId w:val="35"/>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Transfer Keluar.</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Jika suatu entitas mempunyai surat berharga yang sifatnya sama dengan persediaan, yang dibeli untuk dijual, maka perolehan dan penjualan surat berharga tersebut diklasifikasikan sebagai aktivitas operasi.</w:t>
      </w:r>
    </w:p>
    <w:p w:rsidR="00102A9B" w:rsidRPr="00880235" w:rsidRDefault="00102A9B" w:rsidP="003E1F97">
      <w:pPr>
        <w:numPr>
          <w:ilvl w:val="0"/>
          <w:numId w:val="23"/>
        </w:numPr>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Jika entitas pelaporan mengotorisasikan dana untuk kegiatan suatu entitas lain, yang peruntukannya belum jelas apakah sebagai modal kerja, penyertaan modal, atau untuk membiayai aktivitas periode berjalan, maka pemberian dana tersebut harus diklasifikasikan sebagai aktivitas operasi. Kejadian ini dijelaskan dalam catatan atas laporan keuangan.</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caps w:val="0"/>
          <w:sz w:val="24"/>
          <w:szCs w:val="24"/>
        </w:rPr>
        <w:lastRenderedPageBreak/>
        <w:t>AKTIVITAS INVESTASI ASET NONKEUANGAN</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Arus kas dari aktivitas investasi aset nonkeuangan mencerminkan penerimaan dan pengeluaran kas bruto dalam rangka perolehan dan pelepasan sumber daya ekonomi yang bertujuan untuk meningkatkan dan mendukung pelayanan pemerintah daerah kepada masyarakat di masa yang akan datang.</w:t>
      </w:r>
    </w:p>
    <w:p w:rsidR="00102A9B" w:rsidRPr="00880235" w:rsidRDefault="00102A9B" w:rsidP="00670144">
      <w:pPr>
        <w:numPr>
          <w:ilvl w:val="0"/>
          <w:numId w:val="23"/>
        </w:numPr>
        <w:tabs>
          <w:tab w:val="clear" w:pos="720"/>
        </w:tabs>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Arus masuk kas dari aktivitas investasi aset nonkeuangan terdiri dari:</w:t>
      </w:r>
    </w:p>
    <w:p w:rsidR="00102A9B" w:rsidRPr="00880235" w:rsidRDefault="00102A9B" w:rsidP="00670144">
      <w:pPr>
        <w:numPr>
          <w:ilvl w:val="1"/>
          <w:numId w:val="36"/>
        </w:numPr>
        <w:autoSpaceDE w:val="0"/>
        <w:autoSpaceDN w:val="0"/>
        <w:adjustRightInd w:val="0"/>
        <w:spacing w:after="0" w:line="360" w:lineRule="auto"/>
        <w:ind w:left="1080"/>
        <w:jc w:val="both"/>
        <w:rPr>
          <w:rFonts w:ascii="Tahoma" w:hAnsi="Tahoma" w:cs="Tahoma"/>
          <w:color w:val="000000"/>
          <w:sz w:val="24"/>
          <w:szCs w:val="24"/>
        </w:rPr>
      </w:pPr>
      <w:r w:rsidRPr="00880235">
        <w:rPr>
          <w:rFonts w:ascii="Tahoma" w:hAnsi="Tahoma" w:cs="Tahoma"/>
          <w:color w:val="000000"/>
          <w:sz w:val="24"/>
          <w:szCs w:val="24"/>
        </w:rPr>
        <w:t>Penjualan Aset Tetap;</w:t>
      </w:r>
    </w:p>
    <w:p w:rsidR="00102A9B" w:rsidRPr="00880235" w:rsidRDefault="00C254A5" w:rsidP="00670144">
      <w:pPr>
        <w:numPr>
          <w:ilvl w:val="1"/>
          <w:numId w:val="36"/>
        </w:numPr>
        <w:autoSpaceDE w:val="0"/>
        <w:autoSpaceDN w:val="0"/>
        <w:adjustRightInd w:val="0"/>
        <w:spacing w:after="0" w:line="360" w:lineRule="auto"/>
        <w:ind w:left="1080"/>
        <w:jc w:val="both"/>
        <w:rPr>
          <w:rFonts w:ascii="Tahoma" w:hAnsi="Tahoma" w:cs="Tahoma"/>
          <w:color w:val="000000"/>
          <w:sz w:val="24"/>
          <w:szCs w:val="24"/>
        </w:rPr>
      </w:pPr>
      <w:r>
        <w:rPr>
          <w:rFonts w:ascii="Tahoma" w:hAnsi="Tahoma" w:cs="Tahoma"/>
          <w:color w:val="000000"/>
          <w:sz w:val="24"/>
          <w:szCs w:val="24"/>
        </w:rPr>
        <w:t>Penjualan Aset Lainnya</w:t>
      </w:r>
      <w:r>
        <w:rPr>
          <w:rFonts w:ascii="Tahoma" w:hAnsi="Tahoma" w:cs="Tahoma"/>
          <w:color w:val="000000"/>
          <w:sz w:val="24"/>
          <w:szCs w:val="24"/>
          <w:lang w:val="en-US"/>
        </w:rPr>
        <w:t>;</w:t>
      </w:r>
    </w:p>
    <w:p w:rsidR="00102A9B" w:rsidRPr="00880235" w:rsidRDefault="00102A9B" w:rsidP="00670144">
      <w:pPr>
        <w:numPr>
          <w:ilvl w:val="0"/>
          <w:numId w:val="23"/>
        </w:numPr>
        <w:tabs>
          <w:tab w:val="clear" w:pos="720"/>
        </w:tabs>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Arus keluar kas dari aktivitas investasi aset nonkeuangan terdiri dari :</w:t>
      </w:r>
    </w:p>
    <w:p w:rsidR="00102A9B" w:rsidRPr="00880235" w:rsidRDefault="00102A9B" w:rsidP="00670144">
      <w:pPr>
        <w:numPr>
          <w:ilvl w:val="0"/>
          <w:numId w:val="37"/>
        </w:numPr>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Perolehan Aset Tetap;</w:t>
      </w:r>
    </w:p>
    <w:p w:rsidR="00102A9B" w:rsidRPr="00880235" w:rsidRDefault="00C254A5" w:rsidP="00670144">
      <w:pPr>
        <w:numPr>
          <w:ilvl w:val="0"/>
          <w:numId w:val="37"/>
        </w:numPr>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rPr>
        <w:t>Perolehan Aset Lainnya</w:t>
      </w:r>
      <w:r>
        <w:rPr>
          <w:rFonts w:ascii="Tahoma" w:hAnsi="Tahoma" w:cs="Tahoma"/>
          <w:color w:val="000000"/>
          <w:sz w:val="24"/>
          <w:szCs w:val="24"/>
          <w:lang w:val="en-US"/>
        </w:rPr>
        <w:t>;</w:t>
      </w:r>
    </w:p>
    <w:p w:rsidR="00102A9B" w:rsidRPr="00880235" w:rsidRDefault="00102A9B" w:rsidP="00072FEB">
      <w:pPr>
        <w:pStyle w:val="Heading3"/>
        <w:numPr>
          <w:ilvl w:val="0"/>
          <w:numId w:val="33"/>
        </w:numPr>
        <w:spacing w:before="120"/>
        <w:rPr>
          <w:rFonts w:ascii="Tahoma" w:hAnsi="Tahoma" w:cs="Tahoma"/>
          <w:sz w:val="24"/>
          <w:szCs w:val="24"/>
        </w:rPr>
      </w:pPr>
      <w:r w:rsidRPr="00880235">
        <w:rPr>
          <w:rFonts w:ascii="Tahoma" w:hAnsi="Tahoma" w:cs="Tahoma"/>
          <w:caps w:val="0"/>
          <w:sz w:val="24"/>
          <w:szCs w:val="24"/>
        </w:rPr>
        <w:t xml:space="preserve">AKTIVITAS </w:t>
      </w:r>
      <w:r w:rsidR="00C254A5">
        <w:rPr>
          <w:rFonts w:ascii="Tahoma" w:hAnsi="Tahoma" w:cs="Tahoma"/>
          <w:caps w:val="0"/>
          <w:sz w:val="24"/>
          <w:szCs w:val="24"/>
          <w:lang w:val="en-US"/>
        </w:rPr>
        <w:t>PEMBIAYAAN</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Arus kas dari aktivitas </w:t>
      </w:r>
      <w:r w:rsidR="00C254A5">
        <w:rPr>
          <w:rFonts w:ascii="Tahoma" w:hAnsi="Tahoma" w:cs="Tahoma"/>
          <w:color w:val="000000"/>
          <w:sz w:val="24"/>
          <w:szCs w:val="24"/>
          <w:lang w:val="en-US"/>
        </w:rPr>
        <w:t>pembiayaan</w:t>
      </w:r>
      <w:r w:rsidR="00C254A5" w:rsidRPr="00880235">
        <w:rPr>
          <w:rFonts w:ascii="Tahoma" w:hAnsi="Tahoma" w:cs="Tahoma"/>
          <w:color w:val="000000"/>
          <w:sz w:val="24"/>
          <w:szCs w:val="24"/>
        </w:rPr>
        <w:t xml:space="preserve"> </w:t>
      </w:r>
      <w:r w:rsidRPr="00880235">
        <w:rPr>
          <w:rFonts w:ascii="Tahoma" w:hAnsi="Tahoma" w:cs="Tahoma"/>
          <w:color w:val="000000"/>
          <w:sz w:val="24"/>
          <w:szCs w:val="24"/>
        </w:rPr>
        <w:t>mencerminkan penerimaan dan pengeluaran kas yang berhubungan dengan perolehan atau pemberian pinjaman jangka panjang.</w:t>
      </w:r>
    </w:p>
    <w:p w:rsidR="00102A9B" w:rsidRPr="00880235" w:rsidRDefault="00102A9B" w:rsidP="00670144">
      <w:pPr>
        <w:numPr>
          <w:ilvl w:val="0"/>
          <w:numId w:val="23"/>
        </w:numPr>
        <w:tabs>
          <w:tab w:val="clear" w:pos="720"/>
        </w:tabs>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 xml:space="preserve">Arus masuk kas dari aktivitas </w:t>
      </w:r>
      <w:r w:rsidR="00C254A5" w:rsidRPr="00880235">
        <w:rPr>
          <w:rFonts w:ascii="Tahoma" w:hAnsi="Tahoma" w:cs="Tahoma"/>
          <w:color w:val="000000"/>
          <w:sz w:val="24"/>
          <w:szCs w:val="24"/>
        </w:rPr>
        <w:t>pe</w:t>
      </w:r>
      <w:r w:rsidR="00C254A5">
        <w:rPr>
          <w:rFonts w:ascii="Tahoma" w:hAnsi="Tahoma" w:cs="Tahoma"/>
          <w:color w:val="000000"/>
          <w:sz w:val="24"/>
          <w:szCs w:val="24"/>
          <w:lang w:val="en-US"/>
        </w:rPr>
        <w:t>mbiayaan</w:t>
      </w:r>
      <w:r w:rsidR="00C254A5" w:rsidRPr="00880235">
        <w:rPr>
          <w:rFonts w:ascii="Tahoma" w:hAnsi="Tahoma" w:cs="Tahoma"/>
          <w:color w:val="000000"/>
          <w:sz w:val="24"/>
          <w:szCs w:val="24"/>
        </w:rPr>
        <w:t xml:space="preserve"> </w:t>
      </w:r>
      <w:r w:rsidRPr="00880235">
        <w:rPr>
          <w:rFonts w:ascii="Tahoma" w:hAnsi="Tahoma" w:cs="Tahoma"/>
          <w:color w:val="000000"/>
          <w:sz w:val="24"/>
          <w:szCs w:val="24"/>
        </w:rPr>
        <w:t xml:space="preserve">antara lain: </w:t>
      </w:r>
    </w:p>
    <w:p w:rsidR="00EA0F89" w:rsidRPr="00210FEE" w:rsidRDefault="00EA0F89" w:rsidP="00670144">
      <w:pPr>
        <w:numPr>
          <w:ilvl w:val="0"/>
          <w:numId w:val="38"/>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Penggunaan SILPA;</w:t>
      </w:r>
    </w:p>
    <w:p w:rsidR="00EA0F89" w:rsidRPr="00210FEE" w:rsidRDefault="00EA0F89" w:rsidP="00670144">
      <w:pPr>
        <w:numPr>
          <w:ilvl w:val="0"/>
          <w:numId w:val="38"/>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Pencairan Dana Cadangan;</w:t>
      </w:r>
    </w:p>
    <w:p w:rsidR="00EA0F89" w:rsidRPr="00210FEE" w:rsidRDefault="00EA0F89" w:rsidP="00670144">
      <w:pPr>
        <w:numPr>
          <w:ilvl w:val="0"/>
          <w:numId w:val="38"/>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Hasil Penjualan kekayaan daerah yang dipisahkan;</w:t>
      </w:r>
    </w:p>
    <w:p w:rsidR="00EA0F89" w:rsidRPr="00210FEE" w:rsidRDefault="00EA0F89" w:rsidP="00670144">
      <w:pPr>
        <w:numPr>
          <w:ilvl w:val="0"/>
          <w:numId w:val="38"/>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Pinjaman Dalam Negeri;</w:t>
      </w:r>
    </w:p>
    <w:p w:rsidR="00EA0F89" w:rsidRPr="00210FEE" w:rsidRDefault="00EA0F89" w:rsidP="00670144">
      <w:pPr>
        <w:numPr>
          <w:ilvl w:val="0"/>
          <w:numId w:val="38"/>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Penerimaan kembali pinjaman;</w:t>
      </w:r>
    </w:p>
    <w:p w:rsidR="00EA0F89" w:rsidRPr="00210FEE" w:rsidRDefault="00EA0F89" w:rsidP="00670144">
      <w:pPr>
        <w:numPr>
          <w:ilvl w:val="0"/>
          <w:numId w:val="38"/>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Penerimaan kembali investasi nonpermanen lainnya;</w:t>
      </w:r>
    </w:p>
    <w:p w:rsidR="00EA0F89" w:rsidRPr="00210FEE" w:rsidRDefault="00EA0F89" w:rsidP="00670144">
      <w:pPr>
        <w:numPr>
          <w:ilvl w:val="0"/>
          <w:numId w:val="38"/>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Pinjaman Luar Negeri;</w:t>
      </w:r>
    </w:p>
    <w:p w:rsidR="00102A9B" w:rsidRPr="00210FEE" w:rsidRDefault="00EA0F89" w:rsidP="00EA0F89">
      <w:pPr>
        <w:numPr>
          <w:ilvl w:val="0"/>
          <w:numId w:val="38"/>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Penerimaan utang jangka panjang lainnya.</w:t>
      </w:r>
    </w:p>
    <w:p w:rsidR="00102A9B" w:rsidRPr="00210FEE" w:rsidRDefault="00102A9B" w:rsidP="00670144">
      <w:pPr>
        <w:numPr>
          <w:ilvl w:val="0"/>
          <w:numId w:val="23"/>
        </w:numPr>
        <w:tabs>
          <w:tab w:val="clear" w:pos="720"/>
        </w:tabs>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rPr>
        <w:t>Arus keluar kas dari aktivitas pe</w:t>
      </w:r>
      <w:r w:rsidR="00EA0F89" w:rsidRPr="00210FEE">
        <w:rPr>
          <w:rFonts w:ascii="Tahoma" w:hAnsi="Tahoma" w:cs="Tahoma"/>
          <w:sz w:val="24"/>
          <w:szCs w:val="24"/>
          <w:lang w:val="en-US"/>
        </w:rPr>
        <w:t>mbiayaan</w:t>
      </w:r>
      <w:r w:rsidRPr="00210FEE">
        <w:rPr>
          <w:rFonts w:ascii="Tahoma" w:hAnsi="Tahoma" w:cs="Tahoma"/>
          <w:sz w:val="24"/>
          <w:szCs w:val="24"/>
        </w:rPr>
        <w:t xml:space="preserve"> antara lain</w:t>
      </w:r>
      <w:r w:rsidR="00EA0F89" w:rsidRPr="00210FEE">
        <w:rPr>
          <w:rFonts w:ascii="Tahoma" w:hAnsi="Tahoma" w:cs="Tahoma"/>
          <w:sz w:val="24"/>
          <w:szCs w:val="24"/>
          <w:lang w:val="en-US"/>
        </w:rPr>
        <w:t>:</w:t>
      </w:r>
    </w:p>
    <w:p w:rsidR="00EA0F89" w:rsidRPr="00210FEE" w:rsidRDefault="00EA0F89" w:rsidP="00670144">
      <w:pPr>
        <w:numPr>
          <w:ilvl w:val="0"/>
          <w:numId w:val="39"/>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Pembentukan Dana Cadangan;</w:t>
      </w:r>
    </w:p>
    <w:p w:rsidR="00EA0F89" w:rsidRPr="00210FEE" w:rsidRDefault="00EA0F89" w:rsidP="00670144">
      <w:pPr>
        <w:numPr>
          <w:ilvl w:val="0"/>
          <w:numId w:val="39"/>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Penyertaan Modal/Investasi Pemerintah Daerah;</w:t>
      </w:r>
    </w:p>
    <w:p w:rsidR="00EA0F89" w:rsidRPr="00210FEE" w:rsidRDefault="00EA0F89" w:rsidP="00670144">
      <w:pPr>
        <w:numPr>
          <w:ilvl w:val="0"/>
          <w:numId w:val="39"/>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 xml:space="preserve">Pembayaran Pokok </w:t>
      </w:r>
      <w:r w:rsidR="00D50C44" w:rsidRPr="00210FEE">
        <w:rPr>
          <w:rFonts w:ascii="Tahoma" w:hAnsi="Tahoma" w:cs="Tahoma"/>
          <w:sz w:val="24"/>
          <w:szCs w:val="24"/>
          <w:lang w:val="en-US"/>
        </w:rPr>
        <w:t>Pinjaman</w:t>
      </w:r>
      <w:r w:rsidRPr="00210FEE">
        <w:rPr>
          <w:rFonts w:ascii="Tahoma" w:hAnsi="Tahoma" w:cs="Tahoma"/>
          <w:sz w:val="24"/>
          <w:szCs w:val="24"/>
          <w:lang w:val="en-US"/>
        </w:rPr>
        <w:t xml:space="preserve"> Dalam Negeri;</w:t>
      </w:r>
    </w:p>
    <w:p w:rsidR="00D50C44" w:rsidRPr="00210FEE" w:rsidRDefault="00D50C44" w:rsidP="00670144">
      <w:pPr>
        <w:numPr>
          <w:ilvl w:val="0"/>
          <w:numId w:val="39"/>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lastRenderedPageBreak/>
        <w:t>Pemberian Pinjaman Daerah;</w:t>
      </w:r>
    </w:p>
    <w:p w:rsidR="00D50C44" w:rsidRPr="00210FEE" w:rsidRDefault="00D50C44" w:rsidP="00670144">
      <w:pPr>
        <w:numPr>
          <w:ilvl w:val="0"/>
          <w:numId w:val="39"/>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lang w:val="en-US"/>
        </w:rPr>
        <w:t>Pengeluaran Investasi nonpermanen lainnya;</w:t>
      </w:r>
    </w:p>
    <w:p w:rsidR="00102A9B" w:rsidRPr="00210FEE" w:rsidRDefault="00102A9B" w:rsidP="00670144">
      <w:pPr>
        <w:numPr>
          <w:ilvl w:val="0"/>
          <w:numId w:val="39"/>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rPr>
        <w:t xml:space="preserve">Pembayaran Pokok </w:t>
      </w:r>
      <w:r w:rsidR="00D50C44" w:rsidRPr="00210FEE">
        <w:rPr>
          <w:rFonts w:ascii="Tahoma" w:hAnsi="Tahoma" w:cs="Tahoma"/>
          <w:sz w:val="24"/>
          <w:szCs w:val="24"/>
          <w:lang w:val="en-US"/>
        </w:rPr>
        <w:t>Pinjaman</w:t>
      </w:r>
      <w:r w:rsidRPr="00210FEE">
        <w:rPr>
          <w:rFonts w:ascii="Tahoma" w:hAnsi="Tahoma" w:cs="Tahoma"/>
          <w:sz w:val="24"/>
          <w:szCs w:val="24"/>
        </w:rPr>
        <w:t xml:space="preserve"> Luar Negeri;</w:t>
      </w:r>
    </w:p>
    <w:p w:rsidR="00102A9B" w:rsidRPr="00210FEE" w:rsidRDefault="00102A9B" w:rsidP="00D50C44">
      <w:pPr>
        <w:numPr>
          <w:ilvl w:val="0"/>
          <w:numId w:val="39"/>
        </w:numPr>
        <w:autoSpaceDE w:val="0"/>
        <w:autoSpaceDN w:val="0"/>
        <w:adjustRightInd w:val="0"/>
        <w:spacing w:after="0" w:line="360" w:lineRule="auto"/>
        <w:jc w:val="both"/>
        <w:rPr>
          <w:rFonts w:ascii="Tahoma" w:hAnsi="Tahoma" w:cs="Tahoma"/>
          <w:sz w:val="24"/>
          <w:szCs w:val="24"/>
        </w:rPr>
      </w:pPr>
      <w:r w:rsidRPr="00210FEE">
        <w:rPr>
          <w:rFonts w:ascii="Tahoma" w:hAnsi="Tahoma" w:cs="Tahoma"/>
          <w:sz w:val="24"/>
          <w:szCs w:val="24"/>
        </w:rPr>
        <w:t xml:space="preserve">Pembayaran Utang </w:t>
      </w:r>
      <w:r w:rsidR="00D50C44" w:rsidRPr="00210FEE">
        <w:rPr>
          <w:rFonts w:ascii="Tahoma" w:hAnsi="Tahoma" w:cs="Tahoma"/>
          <w:sz w:val="24"/>
          <w:szCs w:val="24"/>
          <w:lang w:val="en-US"/>
        </w:rPr>
        <w:t>Jangka Panjang Lainnya.</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caps w:val="0"/>
          <w:sz w:val="24"/>
          <w:szCs w:val="24"/>
        </w:rPr>
        <w:t xml:space="preserve">AKTIVITAS </w:t>
      </w:r>
      <w:r w:rsidR="00072FEB">
        <w:rPr>
          <w:rFonts w:ascii="Tahoma" w:hAnsi="Tahoma" w:cs="Tahoma"/>
          <w:caps w:val="0"/>
          <w:sz w:val="24"/>
          <w:szCs w:val="24"/>
        </w:rPr>
        <w:t>NONANGGARAN</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Arus kas dari aktivitas </w:t>
      </w:r>
      <w:r w:rsidR="00072FEB">
        <w:rPr>
          <w:rFonts w:ascii="Tahoma" w:hAnsi="Tahoma" w:cs="Tahoma"/>
          <w:color w:val="000000"/>
          <w:sz w:val="24"/>
          <w:szCs w:val="24"/>
        </w:rPr>
        <w:t>nonanggaran</w:t>
      </w:r>
      <w:r w:rsidRPr="00880235">
        <w:rPr>
          <w:rFonts w:ascii="Tahoma" w:hAnsi="Tahoma" w:cs="Tahoma"/>
          <w:color w:val="000000"/>
          <w:sz w:val="24"/>
          <w:szCs w:val="24"/>
        </w:rPr>
        <w:t xml:space="preserve"> mencerminkan penerimaan dan pengeluaran kas bruto yang tidak mempengaruhi pendapatan, </w:t>
      </w:r>
      <w:r w:rsidR="003E59E2">
        <w:rPr>
          <w:rFonts w:ascii="Tahoma" w:hAnsi="Tahoma" w:cs="Tahoma"/>
          <w:color w:val="000000"/>
          <w:sz w:val="24"/>
          <w:szCs w:val="24"/>
          <w:lang w:val="en-US"/>
        </w:rPr>
        <w:t>belanja</w:t>
      </w:r>
      <w:r w:rsidRPr="00880235">
        <w:rPr>
          <w:rFonts w:ascii="Tahoma" w:hAnsi="Tahoma" w:cs="Tahoma"/>
          <w:color w:val="000000"/>
          <w:sz w:val="24"/>
          <w:szCs w:val="24"/>
        </w:rPr>
        <w:t>, dan pe</w:t>
      </w:r>
      <w:r w:rsidR="00210FEE">
        <w:rPr>
          <w:rFonts w:ascii="Tahoma" w:hAnsi="Tahoma" w:cs="Tahoma"/>
          <w:color w:val="000000"/>
          <w:sz w:val="24"/>
          <w:szCs w:val="24"/>
          <w:lang w:val="en-US"/>
        </w:rPr>
        <w:t>mbiayaan</w:t>
      </w:r>
      <w:r w:rsidRPr="00880235">
        <w:rPr>
          <w:rFonts w:ascii="Tahoma" w:hAnsi="Tahoma" w:cs="Tahoma"/>
          <w:color w:val="000000"/>
          <w:sz w:val="24"/>
          <w:szCs w:val="24"/>
        </w:rPr>
        <w:t xml:space="preserve"> pemerintah. Arus kas dari aktivitas </w:t>
      </w:r>
      <w:r w:rsidR="00072FEB">
        <w:rPr>
          <w:rFonts w:ascii="Tahoma" w:hAnsi="Tahoma" w:cs="Tahoma"/>
          <w:color w:val="000000"/>
          <w:sz w:val="24"/>
          <w:szCs w:val="24"/>
        </w:rPr>
        <w:t>nonanggaran</w:t>
      </w:r>
      <w:r w:rsidRPr="00880235">
        <w:rPr>
          <w:rFonts w:ascii="Tahoma" w:hAnsi="Tahoma" w:cs="Tahoma"/>
          <w:color w:val="000000"/>
          <w:sz w:val="24"/>
          <w:szCs w:val="24"/>
        </w:rPr>
        <w:t xml:space="preserve"> antara lain transaksi Perhitungan Fihak Ketiga (PFK), pemberian/penerimaan kembali uang persediaan kepada/dari bendahara pengeluaran, serta kiriman uang. PFK menggambarkan kas yang berasal dari jumlah dana yang dipotong dari Surat Perintah Membayar atau diterima secara tunai untuk pihak ketiga misalnya potongan Taspen dan Askes. Kiriman uang menggambarkan mutasi kas antarrekening kas umum negara/daerah.</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Arus masuk kas dari aktivitas </w:t>
      </w:r>
      <w:r w:rsidR="00072FEB">
        <w:rPr>
          <w:rFonts w:ascii="Tahoma" w:hAnsi="Tahoma" w:cs="Tahoma"/>
          <w:color w:val="000000"/>
          <w:sz w:val="24"/>
          <w:szCs w:val="24"/>
        </w:rPr>
        <w:t>nonanggaran</w:t>
      </w:r>
      <w:r w:rsidRPr="00880235">
        <w:rPr>
          <w:rFonts w:ascii="Tahoma" w:hAnsi="Tahoma" w:cs="Tahoma"/>
          <w:color w:val="000000"/>
          <w:sz w:val="24"/>
          <w:szCs w:val="24"/>
        </w:rPr>
        <w:t xml:space="preserve"> meliputi penerimaan PFK dan penerimaan </w:t>
      </w:r>
      <w:r w:rsidR="00C40D26">
        <w:rPr>
          <w:rFonts w:ascii="Tahoma" w:hAnsi="Tahoma" w:cs="Tahoma"/>
          <w:color w:val="000000"/>
          <w:sz w:val="24"/>
          <w:szCs w:val="24"/>
          <w:lang w:val="en-US"/>
        </w:rPr>
        <w:t xml:space="preserve">lainnya </w:t>
      </w:r>
      <w:r w:rsidRPr="00880235">
        <w:rPr>
          <w:rFonts w:ascii="Tahoma" w:hAnsi="Tahoma" w:cs="Tahoma"/>
          <w:color w:val="000000"/>
          <w:sz w:val="24"/>
          <w:szCs w:val="24"/>
        </w:rPr>
        <w:t>seperti kiriman uang masuk dan penerimaan kembali  uang persediaan dari bendahara pengeluaran.</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Arus keluar kas dari aktivitas </w:t>
      </w:r>
      <w:r w:rsidR="00072FEB">
        <w:rPr>
          <w:rFonts w:ascii="Tahoma" w:hAnsi="Tahoma" w:cs="Tahoma"/>
          <w:color w:val="000000"/>
          <w:sz w:val="24"/>
          <w:szCs w:val="24"/>
        </w:rPr>
        <w:t>nonanggaran</w:t>
      </w:r>
      <w:r w:rsidRPr="00880235">
        <w:rPr>
          <w:rFonts w:ascii="Tahoma" w:hAnsi="Tahoma" w:cs="Tahoma"/>
          <w:color w:val="000000"/>
          <w:sz w:val="24"/>
          <w:szCs w:val="24"/>
        </w:rPr>
        <w:t xml:space="preserve"> meliputi pengeluaran PFK  dan pengeluaran </w:t>
      </w:r>
      <w:r w:rsidR="00C40D26">
        <w:rPr>
          <w:rFonts w:ascii="Tahoma" w:hAnsi="Tahoma" w:cs="Tahoma"/>
          <w:color w:val="000000"/>
          <w:sz w:val="24"/>
          <w:szCs w:val="24"/>
          <w:lang w:val="en-US"/>
        </w:rPr>
        <w:t>lainnya</w:t>
      </w:r>
      <w:r w:rsidRPr="00880235">
        <w:rPr>
          <w:rFonts w:ascii="Tahoma" w:hAnsi="Tahoma" w:cs="Tahoma"/>
          <w:color w:val="000000"/>
          <w:sz w:val="24"/>
          <w:szCs w:val="24"/>
        </w:rPr>
        <w:t xml:space="preserve"> seperti kiriman uang keluar dan pemberian uang  persediaan kepada bendahara pengeluaran.</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sz w:val="24"/>
          <w:szCs w:val="24"/>
        </w:rPr>
        <w:t xml:space="preserve">PELAPORAN ARUS KAS DARI AKTIVITAS OPERASI, INVESTASI ASET NONKEUANGAN, PEMBIAYAAN, DAN </w:t>
      </w:r>
      <w:r w:rsidR="00072FEB">
        <w:rPr>
          <w:rFonts w:ascii="Tahoma" w:hAnsi="Tahoma" w:cs="Tahoma"/>
          <w:sz w:val="24"/>
          <w:szCs w:val="24"/>
        </w:rPr>
        <w:t>NONANGGARAN</w:t>
      </w:r>
      <w:r w:rsidRPr="00880235">
        <w:rPr>
          <w:rFonts w:ascii="Tahoma" w:hAnsi="Tahoma" w:cs="Tahoma"/>
          <w:sz w:val="24"/>
          <w:szCs w:val="24"/>
        </w:rPr>
        <w:t xml:space="preserve"> </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Entitas pelaporan melaporkan secara terpisah kelompok utama penerimaan dan pengeluaran kas bruto dari aktivitas operasi, investasi aset nonkeuangan, pembiayaan, dan </w:t>
      </w:r>
      <w:r w:rsidR="00072FEB">
        <w:rPr>
          <w:rFonts w:ascii="Tahoma" w:hAnsi="Tahoma" w:cs="Tahoma"/>
          <w:color w:val="000000"/>
          <w:sz w:val="24"/>
          <w:szCs w:val="24"/>
        </w:rPr>
        <w:t>nonanggaran</w:t>
      </w:r>
      <w:r w:rsidRPr="00880235">
        <w:rPr>
          <w:rFonts w:ascii="Tahoma" w:hAnsi="Tahoma" w:cs="Tahoma"/>
          <w:color w:val="000000"/>
          <w:sz w:val="24"/>
          <w:szCs w:val="24"/>
        </w:rPr>
        <w:t>.</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lastRenderedPageBreak/>
        <w:t>Entitas pelaporan menyajikan arus kas dari aktivitas operasi dengan cara metode langsung. Metode langsung ini mengungkapkan pengelompokan utama penerimaan dan pengeluaran kas bruto.</w:t>
      </w:r>
    </w:p>
    <w:p w:rsidR="00102A9B" w:rsidRPr="00880235" w:rsidRDefault="00102A9B" w:rsidP="00670144">
      <w:pPr>
        <w:numPr>
          <w:ilvl w:val="0"/>
          <w:numId w:val="23"/>
        </w:numPr>
        <w:tabs>
          <w:tab w:val="clear" w:pos="720"/>
        </w:tabs>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Penggunaan metode langsung dalam melaporkan arus kas dari aktivitas operasi memiliki keuntungan  sebagai berikut:</w:t>
      </w:r>
    </w:p>
    <w:p w:rsidR="00102A9B" w:rsidRPr="00880235" w:rsidRDefault="00102A9B" w:rsidP="00670144">
      <w:pPr>
        <w:numPr>
          <w:ilvl w:val="1"/>
          <w:numId w:val="40"/>
        </w:numPr>
        <w:autoSpaceDE w:val="0"/>
        <w:autoSpaceDN w:val="0"/>
        <w:adjustRightInd w:val="0"/>
        <w:spacing w:after="0" w:line="360" w:lineRule="auto"/>
        <w:ind w:left="1080"/>
        <w:jc w:val="both"/>
        <w:rPr>
          <w:rFonts w:ascii="Tahoma" w:hAnsi="Tahoma" w:cs="Tahoma"/>
          <w:color w:val="000000"/>
          <w:sz w:val="24"/>
          <w:szCs w:val="24"/>
        </w:rPr>
      </w:pPr>
      <w:r w:rsidRPr="00880235">
        <w:rPr>
          <w:rFonts w:ascii="Tahoma" w:hAnsi="Tahoma" w:cs="Tahoma"/>
          <w:color w:val="000000"/>
          <w:sz w:val="24"/>
          <w:szCs w:val="24"/>
        </w:rPr>
        <w:t>Menyediakan informasi yang lebih baik untuk mengestimasikan arus kas di masa yang akan datang;</w:t>
      </w:r>
    </w:p>
    <w:p w:rsidR="00102A9B" w:rsidRPr="00880235" w:rsidRDefault="00102A9B" w:rsidP="00670144">
      <w:pPr>
        <w:numPr>
          <w:ilvl w:val="1"/>
          <w:numId w:val="40"/>
        </w:numPr>
        <w:autoSpaceDE w:val="0"/>
        <w:autoSpaceDN w:val="0"/>
        <w:adjustRightInd w:val="0"/>
        <w:spacing w:after="0" w:line="360" w:lineRule="auto"/>
        <w:ind w:left="1080"/>
        <w:jc w:val="both"/>
        <w:rPr>
          <w:rFonts w:ascii="Tahoma" w:hAnsi="Tahoma" w:cs="Tahoma"/>
          <w:color w:val="000000"/>
          <w:sz w:val="24"/>
          <w:szCs w:val="24"/>
        </w:rPr>
      </w:pPr>
      <w:r w:rsidRPr="00880235">
        <w:rPr>
          <w:rFonts w:ascii="Tahoma" w:hAnsi="Tahoma" w:cs="Tahoma"/>
          <w:color w:val="000000"/>
          <w:sz w:val="24"/>
          <w:szCs w:val="24"/>
        </w:rPr>
        <w:t>Lebih mudah dipahami oleh pengguna laporan; dan</w:t>
      </w:r>
    </w:p>
    <w:p w:rsidR="00102A9B" w:rsidRPr="00BE6ADE" w:rsidRDefault="00102A9B" w:rsidP="00670144">
      <w:pPr>
        <w:numPr>
          <w:ilvl w:val="1"/>
          <w:numId w:val="40"/>
        </w:numPr>
        <w:autoSpaceDE w:val="0"/>
        <w:autoSpaceDN w:val="0"/>
        <w:adjustRightInd w:val="0"/>
        <w:spacing w:after="0" w:line="360" w:lineRule="auto"/>
        <w:ind w:left="1080"/>
        <w:jc w:val="both"/>
        <w:rPr>
          <w:rFonts w:ascii="Tahoma" w:hAnsi="Tahoma" w:cs="Tahoma"/>
          <w:color w:val="000000"/>
          <w:sz w:val="24"/>
          <w:szCs w:val="24"/>
        </w:rPr>
      </w:pPr>
      <w:r w:rsidRPr="00880235">
        <w:rPr>
          <w:rFonts w:ascii="Tahoma" w:hAnsi="Tahoma" w:cs="Tahoma"/>
          <w:color w:val="000000"/>
          <w:sz w:val="24"/>
          <w:szCs w:val="24"/>
        </w:rPr>
        <w:t>Data tentang kelompok penerimaan dan pengeluaran kas bruto dapat langsung diperoleh dari catatan akuntansi.</w:t>
      </w:r>
    </w:p>
    <w:p w:rsidR="00BE6ADE" w:rsidRPr="00880235" w:rsidRDefault="00BE6ADE" w:rsidP="00BE6ADE">
      <w:pPr>
        <w:numPr>
          <w:ilvl w:val="0"/>
          <w:numId w:val="23"/>
        </w:numPr>
        <w:tabs>
          <w:tab w:val="clear" w:pos="720"/>
        </w:tabs>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lang w:val="en-US"/>
        </w:rPr>
        <w:t>Format Laporan Arus Kas disajikan pada bagian akhir Kebijakan ini.</w:t>
      </w:r>
    </w:p>
    <w:p w:rsidR="00102A9B" w:rsidRPr="00880235" w:rsidRDefault="00102A9B" w:rsidP="00670144">
      <w:pPr>
        <w:pStyle w:val="Heading3"/>
        <w:numPr>
          <w:ilvl w:val="0"/>
          <w:numId w:val="33"/>
        </w:numPr>
        <w:spacing w:before="120" w:after="120"/>
        <w:rPr>
          <w:rFonts w:ascii="Tahoma" w:hAnsi="Tahoma" w:cs="Tahoma"/>
          <w:sz w:val="24"/>
          <w:szCs w:val="24"/>
        </w:rPr>
      </w:pPr>
      <w:r w:rsidRPr="00880235">
        <w:rPr>
          <w:rFonts w:ascii="Tahoma" w:hAnsi="Tahoma" w:cs="Tahoma"/>
          <w:sz w:val="24"/>
          <w:szCs w:val="24"/>
        </w:rPr>
        <w:t>PELAPORAN ARUS KAS ATAS DASAR ARUS KAS BERSIH</w:t>
      </w:r>
    </w:p>
    <w:p w:rsidR="00102A9B" w:rsidRPr="00880235" w:rsidRDefault="00102A9B" w:rsidP="00670144">
      <w:pPr>
        <w:numPr>
          <w:ilvl w:val="0"/>
          <w:numId w:val="23"/>
        </w:numPr>
        <w:tabs>
          <w:tab w:val="clear" w:pos="720"/>
        </w:tabs>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Arus kas yang timbul dari aktivitas operasi dapat dilaporkan atas dasar arus kas bersih dalam hal:</w:t>
      </w:r>
    </w:p>
    <w:p w:rsidR="00102A9B" w:rsidRPr="00880235" w:rsidRDefault="00102A9B" w:rsidP="00670144">
      <w:pPr>
        <w:numPr>
          <w:ilvl w:val="1"/>
          <w:numId w:val="41"/>
        </w:numPr>
        <w:autoSpaceDE w:val="0"/>
        <w:autoSpaceDN w:val="0"/>
        <w:adjustRightInd w:val="0"/>
        <w:spacing w:after="0" w:line="360" w:lineRule="auto"/>
        <w:ind w:left="1080"/>
        <w:jc w:val="both"/>
        <w:rPr>
          <w:rFonts w:ascii="Tahoma" w:hAnsi="Tahoma" w:cs="Tahoma"/>
          <w:color w:val="000000"/>
          <w:sz w:val="24"/>
          <w:szCs w:val="24"/>
        </w:rPr>
      </w:pPr>
      <w:r w:rsidRPr="00880235">
        <w:rPr>
          <w:rFonts w:ascii="Tahoma" w:hAnsi="Tahoma" w:cs="Tahoma"/>
          <w:bCs/>
          <w:iCs/>
          <w:color w:val="000000"/>
          <w:sz w:val="24"/>
          <w:szCs w:val="24"/>
        </w:rPr>
        <w:t xml:space="preserve">Penerimaan dan pengeluaran kas untuk kepentingan penerima manfaat </w:t>
      </w:r>
      <w:r w:rsidRPr="00880235">
        <w:rPr>
          <w:rFonts w:ascii="Tahoma" w:hAnsi="Tahoma" w:cs="Tahoma"/>
          <w:bCs/>
          <w:color w:val="000000"/>
          <w:sz w:val="24"/>
          <w:szCs w:val="24"/>
        </w:rPr>
        <w:t>(</w:t>
      </w:r>
      <w:r w:rsidRPr="00600FBB">
        <w:rPr>
          <w:rFonts w:ascii="Tahoma" w:hAnsi="Tahoma" w:cs="Tahoma"/>
          <w:bCs/>
          <w:i/>
          <w:color w:val="000000"/>
          <w:sz w:val="24"/>
          <w:szCs w:val="24"/>
        </w:rPr>
        <w:t>beneficiaries</w:t>
      </w:r>
      <w:r w:rsidRPr="00880235">
        <w:rPr>
          <w:rFonts w:ascii="Tahoma" w:hAnsi="Tahoma" w:cs="Tahoma"/>
          <w:bCs/>
          <w:color w:val="000000"/>
          <w:sz w:val="24"/>
          <w:szCs w:val="24"/>
        </w:rPr>
        <w:t xml:space="preserve">) </w:t>
      </w:r>
      <w:r w:rsidRPr="00880235">
        <w:rPr>
          <w:rFonts w:ascii="Tahoma" w:hAnsi="Tahoma" w:cs="Tahoma"/>
          <w:bCs/>
          <w:iCs/>
          <w:color w:val="000000"/>
          <w:sz w:val="24"/>
          <w:szCs w:val="24"/>
        </w:rPr>
        <w:t>arus kas tersebut lebih mencerminkan</w:t>
      </w:r>
      <w:r w:rsidRPr="00880235">
        <w:rPr>
          <w:rFonts w:ascii="Tahoma" w:hAnsi="Tahoma" w:cs="Tahoma"/>
          <w:color w:val="000000"/>
          <w:sz w:val="24"/>
          <w:szCs w:val="24"/>
        </w:rPr>
        <w:t xml:space="preserve"> </w:t>
      </w:r>
      <w:r w:rsidRPr="00880235">
        <w:rPr>
          <w:rFonts w:ascii="Tahoma" w:hAnsi="Tahoma" w:cs="Tahoma"/>
          <w:bCs/>
          <w:iCs/>
          <w:color w:val="000000"/>
          <w:sz w:val="24"/>
          <w:szCs w:val="24"/>
        </w:rPr>
        <w:t>aktivitas pihak lain daripada aktivitas pemerintah daerah. Salah satu</w:t>
      </w:r>
      <w:r w:rsidRPr="00880235">
        <w:rPr>
          <w:rFonts w:ascii="Tahoma" w:hAnsi="Tahoma" w:cs="Tahoma"/>
          <w:color w:val="000000"/>
          <w:sz w:val="24"/>
          <w:szCs w:val="24"/>
        </w:rPr>
        <w:t xml:space="preserve"> </w:t>
      </w:r>
      <w:r w:rsidRPr="00880235">
        <w:rPr>
          <w:rFonts w:ascii="Tahoma" w:hAnsi="Tahoma" w:cs="Tahoma"/>
          <w:bCs/>
          <w:iCs/>
          <w:color w:val="000000"/>
          <w:sz w:val="24"/>
          <w:szCs w:val="24"/>
        </w:rPr>
        <w:t xml:space="preserve">contohnya adalah hasil kerjasama operasional. </w:t>
      </w:r>
    </w:p>
    <w:p w:rsidR="00102A9B" w:rsidRPr="00880235" w:rsidRDefault="00102A9B" w:rsidP="00670144">
      <w:pPr>
        <w:numPr>
          <w:ilvl w:val="1"/>
          <w:numId w:val="41"/>
        </w:numPr>
        <w:autoSpaceDE w:val="0"/>
        <w:autoSpaceDN w:val="0"/>
        <w:adjustRightInd w:val="0"/>
        <w:spacing w:line="360" w:lineRule="auto"/>
        <w:ind w:left="1080"/>
        <w:jc w:val="both"/>
        <w:rPr>
          <w:rFonts w:ascii="Tahoma" w:hAnsi="Tahoma" w:cs="Tahoma"/>
          <w:color w:val="000000"/>
          <w:sz w:val="24"/>
          <w:szCs w:val="24"/>
        </w:rPr>
      </w:pPr>
      <w:r w:rsidRPr="00880235">
        <w:rPr>
          <w:rFonts w:ascii="Tahoma" w:hAnsi="Tahoma" w:cs="Tahoma"/>
          <w:bCs/>
          <w:iCs/>
          <w:color w:val="000000"/>
          <w:sz w:val="24"/>
          <w:szCs w:val="24"/>
        </w:rPr>
        <w:t>Penerimaan dan pengeluaran kas untuk transaksi-transaksi yang perputarannya cepat, volume transaksi banyak, dan jangka</w:t>
      </w:r>
      <w:r w:rsidRPr="00880235">
        <w:rPr>
          <w:rFonts w:ascii="Tahoma" w:hAnsi="Tahoma" w:cs="Tahoma"/>
          <w:color w:val="000000"/>
          <w:sz w:val="24"/>
          <w:szCs w:val="24"/>
        </w:rPr>
        <w:t xml:space="preserve"> </w:t>
      </w:r>
      <w:r w:rsidRPr="00880235">
        <w:rPr>
          <w:rFonts w:ascii="Tahoma" w:hAnsi="Tahoma" w:cs="Tahoma"/>
          <w:bCs/>
          <w:iCs/>
          <w:color w:val="000000"/>
          <w:sz w:val="24"/>
          <w:szCs w:val="24"/>
        </w:rPr>
        <w:t>waktunya singkat.</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sz w:val="24"/>
          <w:szCs w:val="24"/>
        </w:rPr>
        <w:t>ARUS KAS MATA UANG ASING</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Arus kas yang timbul dari transaksi mata uang asing harus dibukukan dengan menggunakan mata uang rupiah dengan menjabarkan mata uang asing tersebut ke dalam mata uang rupiah berdasarkan kurs bank sentral pada tanggal transaksi.</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lastRenderedPageBreak/>
        <w:t xml:space="preserve">Arus kas yang timbul dari aktivitas entitas pelaporan di luar negeri harus dijabarkan ke dalam mata uang rupiah berdasarkan kurs bank sentral pada tanggal transaksi. </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Keuntungan atau kerugian yang belum direalisasikan akibat perubahan kurs mata uang asing tidak akan mempengaruhi arus kas.</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sz w:val="24"/>
          <w:szCs w:val="24"/>
        </w:rPr>
        <w:t>BUNGA DAN BAGIAN LABA</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Arus kas dari transaksi penerimaan pendapatan bunga dan pengeluaran belanja untuk pembayaran bunga pinjaman serta penerimaan pendapatan dari bagian laba perusahaan daerah harus diungkapkan secara terpisah. Setiap akun yang terkait dengan transaksi tersebut harus diklasifikasikan ke dalam aktivitas operasi secara konsisten dari tahun ke tahun.</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Jumlah penerimaan pendapatan bunga yang dilaporkan dalam arus kas aktivitas operasi adalah jumlah kas yang benar-benar diterima dari pendapatan bunga pada periode akuntansi yang bersangkutan.</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Jumlah pengeluaran belanja pembayaran bunga utang yang dilaporkan dalam arus kas aktivitas operasi adalah jumlah pengeluaran kas untuk pembayaran bunga dalam periode akuntansi yang bersangkutan.</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Jumlah penerimaan pendapatan dari bagian laba perusahaan daerah yang dilaporkan dalam arus kas aktivitas operasi adalah jumlah kas yang benar-benar diterima dari bagian laba perusahaan daerah dalam periode akuntansi yang bersangkutan.</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sz w:val="24"/>
          <w:szCs w:val="24"/>
        </w:rPr>
        <w:t xml:space="preserve">INVESTASI DALAM PERUSAHAAN DAERAH DAN KEMITRAAN </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Pencatatan investasi pada perusahaan daerah dan kemitraan dapat dilakukan dengan menggunakan dua metode yaitu metode ekuitas dan metode biaya. </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lastRenderedPageBreak/>
        <w:t>Investasi pemerintah daerah dalam perusahaan daerah dan kemitraan dicatat dengan menggunakan metode biaya, yaitu sebesar nilai perolehannya.</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Entitas pelaporan melaporkan pengeluaran investasi jangka panjang dalam perusahaan daerah dan kemitraan dalam arus kas aktivitas pembiayaan. </w:t>
      </w:r>
    </w:p>
    <w:p w:rsidR="00102A9B" w:rsidRPr="00880235" w:rsidRDefault="00102A9B" w:rsidP="00102A9B">
      <w:pPr>
        <w:pStyle w:val="Heading3"/>
        <w:rPr>
          <w:rFonts w:ascii="Tahoma" w:hAnsi="Tahoma" w:cs="Tahoma"/>
          <w:sz w:val="24"/>
          <w:szCs w:val="24"/>
        </w:rPr>
      </w:pPr>
      <w:r w:rsidRPr="00880235">
        <w:rPr>
          <w:rFonts w:ascii="Tahoma" w:hAnsi="Tahoma" w:cs="Tahoma"/>
          <w:sz w:val="24"/>
          <w:szCs w:val="24"/>
        </w:rPr>
        <w:t>PEROLEHAN DAN PELEPASAN PERUSAHAAN DAERAH DAN UNIT OPERASI LAINNYA</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Arus kas yang berasal dari perolehan dan pelepasan perusahaan daerah harus disajikan secara terpisah dalam aktivitas pembiayaan.</w:t>
      </w:r>
    </w:p>
    <w:p w:rsidR="00102A9B" w:rsidRPr="00880235" w:rsidRDefault="00102A9B" w:rsidP="00670144">
      <w:pPr>
        <w:numPr>
          <w:ilvl w:val="0"/>
          <w:numId w:val="23"/>
        </w:numPr>
        <w:tabs>
          <w:tab w:val="clear" w:pos="720"/>
        </w:tabs>
        <w:autoSpaceDE w:val="0"/>
        <w:autoSpaceDN w:val="0"/>
        <w:adjustRightInd w:val="0"/>
        <w:spacing w:after="0" w:line="360" w:lineRule="auto"/>
        <w:jc w:val="both"/>
        <w:rPr>
          <w:rFonts w:ascii="Tahoma" w:hAnsi="Tahoma" w:cs="Tahoma"/>
          <w:color w:val="000000"/>
          <w:sz w:val="24"/>
          <w:szCs w:val="24"/>
        </w:rPr>
      </w:pPr>
      <w:r w:rsidRPr="00880235">
        <w:rPr>
          <w:rFonts w:ascii="Tahoma" w:hAnsi="Tahoma" w:cs="Tahoma"/>
          <w:color w:val="000000"/>
          <w:sz w:val="24"/>
          <w:szCs w:val="24"/>
        </w:rPr>
        <w:t>Entitas pelaporan mengungkapkan seluruh perolehan dan pelepasan perusahaan daerah dan unit operasi lainnya selama satu periode. Hal-hal yang diungkapkan adalah:</w:t>
      </w:r>
    </w:p>
    <w:p w:rsidR="00102A9B" w:rsidRPr="00880235" w:rsidRDefault="00102A9B" w:rsidP="00670144">
      <w:pPr>
        <w:numPr>
          <w:ilvl w:val="0"/>
          <w:numId w:val="42"/>
        </w:numPr>
        <w:tabs>
          <w:tab w:val="clear" w:pos="720"/>
          <w:tab w:val="num" w:pos="1080"/>
        </w:tabs>
        <w:autoSpaceDE w:val="0"/>
        <w:autoSpaceDN w:val="0"/>
        <w:adjustRightInd w:val="0"/>
        <w:spacing w:after="0" w:line="360" w:lineRule="auto"/>
        <w:ind w:left="1080"/>
        <w:jc w:val="both"/>
        <w:rPr>
          <w:rFonts w:ascii="Tahoma" w:hAnsi="Tahoma" w:cs="Tahoma"/>
          <w:color w:val="000000"/>
          <w:sz w:val="24"/>
          <w:szCs w:val="24"/>
        </w:rPr>
      </w:pPr>
      <w:r w:rsidRPr="00880235">
        <w:rPr>
          <w:rFonts w:ascii="Tahoma" w:hAnsi="Tahoma" w:cs="Tahoma"/>
          <w:bCs/>
          <w:iCs/>
          <w:color w:val="000000"/>
          <w:sz w:val="24"/>
          <w:szCs w:val="24"/>
        </w:rPr>
        <w:t xml:space="preserve">Jumlah harga pembelian atau pelepasan; </w:t>
      </w:r>
    </w:p>
    <w:p w:rsidR="00102A9B" w:rsidRPr="00880235" w:rsidRDefault="00102A9B" w:rsidP="00670144">
      <w:pPr>
        <w:numPr>
          <w:ilvl w:val="0"/>
          <w:numId w:val="42"/>
        </w:numPr>
        <w:tabs>
          <w:tab w:val="clear" w:pos="720"/>
          <w:tab w:val="num" w:pos="1080"/>
        </w:tabs>
        <w:autoSpaceDE w:val="0"/>
        <w:autoSpaceDN w:val="0"/>
        <w:adjustRightInd w:val="0"/>
        <w:spacing w:after="0" w:line="360" w:lineRule="auto"/>
        <w:ind w:left="1080"/>
        <w:jc w:val="both"/>
        <w:rPr>
          <w:rFonts w:ascii="Tahoma" w:hAnsi="Tahoma" w:cs="Tahoma"/>
          <w:bCs/>
          <w:iCs/>
          <w:color w:val="000000"/>
          <w:sz w:val="24"/>
          <w:szCs w:val="24"/>
        </w:rPr>
      </w:pPr>
      <w:r w:rsidRPr="00880235">
        <w:rPr>
          <w:rFonts w:ascii="Tahoma" w:hAnsi="Tahoma" w:cs="Tahoma"/>
          <w:bCs/>
          <w:iCs/>
          <w:color w:val="000000"/>
          <w:sz w:val="24"/>
          <w:szCs w:val="24"/>
        </w:rPr>
        <w:t>Bagian dari harga pembelian atau pelepasan yang dibayarkan dengan kas dan setara kas;</w:t>
      </w:r>
    </w:p>
    <w:p w:rsidR="00102A9B" w:rsidRPr="00880235" w:rsidRDefault="00102A9B" w:rsidP="00670144">
      <w:pPr>
        <w:numPr>
          <w:ilvl w:val="0"/>
          <w:numId w:val="42"/>
        </w:numPr>
        <w:tabs>
          <w:tab w:val="clear" w:pos="720"/>
          <w:tab w:val="num" w:pos="1080"/>
        </w:tabs>
        <w:autoSpaceDE w:val="0"/>
        <w:autoSpaceDN w:val="0"/>
        <w:adjustRightInd w:val="0"/>
        <w:spacing w:after="0" w:line="360" w:lineRule="auto"/>
        <w:ind w:left="1080"/>
        <w:jc w:val="both"/>
        <w:rPr>
          <w:rFonts w:ascii="Tahoma" w:hAnsi="Tahoma" w:cs="Tahoma"/>
          <w:color w:val="000000"/>
          <w:sz w:val="24"/>
          <w:szCs w:val="24"/>
        </w:rPr>
      </w:pPr>
      <w:r w:rsidRPr="00880235">
        <w:rPr>
          <w:rFonts w:ascii="Tahoma" w:hAnsi="Tahoma" w:cs="Tahoma"/>
          <w:bCs/>
          <w:iCs/>
          <w:color w:val="000000"/>
          <w:sz w:val="24"/>
          <w:szCs w:val="24"/>
        </w:rPr>
        <w:t xml:space="preserve">Jumlah kas dan setara kas pada perusahaan daerah dan unit operasi lainnya yang diperoleh atau dilepas; dan </w:t>
      </w:r>
    </w:p>
    <w:p w:rsidR="00102A9B" w:rsidRPr="00880235" w:rsidRDefault="00102A9B" w:rsidP="00670144">
      <w:pPr>
        <w:numPr>
          <w:ilvl w:val="0"/>
          <w:numId w:val="42"/>
        </w:numPr>
        <w:tabs>
          <w:tab w:val="clear" w:pos="720"/>
          <w:tab w:val="num" w:pos="1080"/>
        </w:tabs>
        <w:autoSpaceDE w:val="0"/>
        <w:autoSpaceDN w:val="0"/>
        <w:adjustRightInd w:val="0"/>
        <w:spacing w:line="360" w:lineRule="auto"/>
        <w:ind w:left="1080"/>
        <w:jc w:val="both"/>
        <w:rPr>
          <w:rFonts w:ascii="Tahoma" w:hAnsi="Tahoma" w:cs="Tahoma"/>
          <w:bCs/>
          <w:iCs/>
          <w:color w:val="000000"/>
          <w:sz w:val="24"/>
          <w:szCs w:val="24"/>
        </w:rPr>
      </w:pPr>
      <w:r w:rsidRPr="00880235">
        <w:rPr>
          <w:rFonts w:ascii="Tahoma" w:hAnsi="Tahoma" w:cs="Tahoma"/>
          <w:bCs/>
          <w:iCs/>
          <w:color w:val="000000"/>
          <w:sz w:val="24"/>
          <w:szCs w:val="24"/>
        </w:rPr>
        <w:t>Jumlah aset dan utang selain kas dan setara kas yang diakui oleh perusahaan daerah dan unit operasi lainnya yang diperoleh atau dilepas.</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Penyajian terpisah arus kas dari perusahaan daerah dan unit operasi lainnya sebagai suatu perkiraan tersendiri akan membantu untuk membedakan arus kas tersebut dari arus kas yang berasal dari aktivitas operasi, investasi aset nonkeuangan, pembiayaan, dan nonanggaran. Arus kas masuk dari pelepasan tersebut tidak dikurangkan dengan perolehan investasi lainnya.</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lastRenderedPageBreak/>
        <w:t>Aset dan utang selain kas dan setara kas dari perusahaan daerah dan unit operasi lainnya yang diperoleh atau dilepaskan perlu diungkapkan hanya jika transaksi tersebut telah diakui sebelumnya sebagai aset atau utang oleh perusahaan daerah.</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sz w:val="24"/>
          <w:szCs w:val="24"/>
        </w:rPr>
        <w:t>TRANSAKSI BUKAN KAS</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Transaksi investasi dan pembiayaan yang tidak mengakibatkan penerimaan atau pengeluaran kas dan setara kas tidak dilaporkan dalam Laporan Arus Kas. Transaksi tersebut harus diungkapkan dalam Catatan atas Laporan Keuangan. </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Pengecualian transaksi bukan kas dari Laporan Arus Kas konsisten dengan tujuan laporan arus kas karena transaksi bukan kas tersebut tidak mempengaruhi kas periode yang bersangkutan. Contoh transaksi bukan kas yang tidak mempengaruhi laporan arus kas adalah perolehan aset melalui pertukaran atau hibah. </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sz w:val="24"/>
          <w:szCs w:val="24"/>
        </w:rPr>
        <w:t>KOMPONEN KAS DAN SETARA KAS</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Entitas pelaporan mengungkapkan komponen kas dan setara kas dalam Laporan Arus Kas yang jumlahnya sama dengan pos terkait di Neraca.</w:t>
      </w:r>
    </w:p>
    <w:p w:rsidR="00102A9B" w:rsidRPr="00880235" w:rsidRDefault="00102A9B" w:rsidP="00670144">
      <w:pPr>
        <w:pStyle w:val="Heading3"/>
        <w:numPr>
          <w:ilvl w:val="0"/>
          <w:numId w:val="33"/>
        </w:numPr>
        <w:rPr>
          <w:rFonts w:ascii="Tahoma" w:hAnsi="Tahoma" w:cs="Tahoma"/>
          <w:sz w:val="24"/>
          <w:szCs w:val="24"/>
        </w:rPr>
      </w:pPr>
      <w:r w:rsidRPr="00880235">
        <w:rPr>
          <w:rFonts w:ascii="Tahoma" w:hAnsi="Tahoma" w:cs="Tahoma"/>
          <w:sz w:val="24"/>
          <w:szCs w:val="24"/>
        </w:rPr>
        <w:t>PENGUNGKAPAN LAINNYA</w:t>
      </w:r>
    </w:p>
    <w:p w:rsidR="00102A9B" w:rsidRPr="00880235" w:rsidRDefault="00102A9B" w:rsidP="00670144">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 xml:space="preserve">Entitas pelaporan mengungkapkan jumlah saldo kas dan setara kas yang signifikan yang tidak boleh digunakan oleh entitas. Hal ini dijelaskan dalam Catatan atas Laporan Keuangan. </w:t>
      </w:r>
    </w:p>
    <w:p w:rsidR="00626331" w:rsidRPr="006D643C" w:rsidRDefault="00102A9B" w:rsidP="00102A9B">
      <w:pPr>
        <w:numPr>
          <w:ilvl w:val="0"/>
          <w:numId w:val="23"/>
        </w:numPr>
        <w:tabs>
          <w:tab w:val="clear" w:pos="720"/>
        </w:tabs>
        <w:autoSpaceDE w:val="0"/>
        <w:autoSpaceDN w:val="0"/>
        <w:adjustRightInd w:val="0"/>
        <w:spacing w:line="360" w:lineRule="auto"/>
        <w:jc w:val="both"/>
        <w:rPr>
          <w:rFonts w:ascii="Tahoma" w:hAnsi="Tahoma" w:cs="Tahoma"/>
          <w:color w:val="000000"/>
          <w:sz w:val="24"/>
          <w:szCs w:val="24"/>
        </w:rPr>
      </w:pPr>
      <w:r w:rsidRPr="00880235">
        <w:rPr>
          <w:rFonts w:ascii="Tahoma" w:hAnsi="Tahoma" w:cs="Tahoma"/>
          <w:color w:val="000000"/>
          <w:sz w:val="24"/>
          <w:szCs w:val="24"/>
        </w:rPr>
        <w:t>Informasi tambahan yang terkait dengan arus kas berguna bagi pengguna laporan dalam memahami posisi keuangan dan likuiditas suatu entitas pelaporan</w:t>
      </w:r>
      <w:r w:rsidRPr="00880235">
        <w:rPr>
          <w:rFonts w:ascii="Tahoma" w:hAnsi="Tahoma" w:cs="Tahoma"/>
          <w:color w:val="000000"/>
          <w:sz w:val="24"/>
          <w:szCs w:val="24"/>
          <w:lang w:val="en-US"/>
        </w:rPr>
        <w:t xml:space="preserve"> </w:t>
      </w:r>
      <w:r w:rsidRPr="00880235">
        <w:rPr>
          <w:rFonts w:ascii="Tahoma" w:hAnsi="Tahoma" w:cs="Tahoma"/>
          <w:color w:val="000000"/>
          <w:sz w:val="24"/>
          <w:szCs w:val="24"/>
        </w:rPr>
        <w:t>akuntansi.</w:t>
      </w:r>
    </w:p>
    <w:p w:rsidR="006D643C" w:rsidRDefault="006D643C">
      <w:pPr>
        <w:spacing w:after="0" w:line="240" w:lineRule="auto"/>
        <w:rPr>
          <w:rFonts w:ascii="Tahoma" w:hAnsi="Tahoma" w:cs="Tahoma"/>
          <w:color w:val="000000"/>
          <w:sz w:val="24"/>
          <w:szCs w:val="24"/>
          <w:lang w:val="en-US"/>
        </w:rPr>
      </w:pPr>
      <w:r>
        <w:rPr>
          <w:rFonts w:ascii="Tahoma" w:hAnsi="Tahoma" w:cs="Tahoma"/>
          <w:color w:val="000000"/>
          <w:sz w:val="24"/>
          <w:szCs w:val="24"/>
          <w:lang w:val="en-US"/>
        </w:rPr>
        <w:br w:type="page"/>
      </w:r>
    </w:p>
    <w:p w:rsidR="006D643C" w:rsidRPr="006D643C" w:rsidRDefault="006D643C" w:rsidP="006D643C">
      <w:pPr>
        <w:spacing w:after="120" w:line="240" w:lineRule="auto"/>
        <w:jc w:val="center"/>
        <w:rPr>
          <w:rFonts w:ascii="Tahoma" w:hAnsi="Tahoma" w:cs="Tahoma"/>
          <w:b/>
          <w:bCs/>
          <w:sz w:val="23"/>
          <w:szCs w:val="23"/>
          <w:lang w:val="en-US"/>
        </w:rPr>
      </w:pPr>
      <w:r>
        <w:rPr>
          <w:rFonts w:ascii="Tahoma" w:hAnsi="Tahoma" w:cs="Tahoma"/>
          <w:b/>
          <w:bCs/>
          <w:sz w:val="23"/>
          <w:szCs w:val="23"/>
        </w:rPr>
        <w:lastRenderedPageBreak/>
        <w:t xml:space="preserve">PEMERINTAH </w:t>
      </w:r>
      <w:r>
        <w:rPr>
          <w:rFonts w:ascii="Tahoma" w:hAnsi="Tahoma" w:cs="Tahoma"/>
          <w:b/>
          <w:bCs/>
          <w:sz w:val="23"/>
          <w:szCs w:val="23"/>
          <w:lang w:val="en-US"/>
        </w:rPr>
        <w:t>KOTA DUMAI</w:t>
      </w:r>
    </w:p>
    <w:p w:rsidR="006D643C" w:rsidRPr="00D76E2A" w:rsidRDefault="006D643C" w:rsidP="006D643C">
      <w:pPr>
        <w:spacing w:after="120" w:line="240" w:lineRule="auto"/>
        <w:jc w:val="center"/>
        <w:rPr>
          <w:rFonts w:ascii="Tahoma" w:hAnsi="Tahoma" w:cs="Tahoma"/>
          <w:b/>
          <w:bCs/>
          <w:sz w:val="23"/>
          <w:szCs w:val="23"/>
        </w:rPr>
      </w:pPr>
      <w:r w:rsidRPr="00D76E2A">
        <w:rPr>
          <w:rFonts w:ascii="Tahoma" w:hAnsi="Tahoma" w:cs="Tahoma"/>
          <w:b/>
          <w:bCs/>
          <w:sz w:val="23"/>
          <w:szCs w:val="23"/>
        </w:rPr>
        <w:t>LAPORAN ARUS KAS</w:t>
      </w:r>
    </w:p>
    <w:p w:rsidR="006D643C" w:rsidRDefault="006D643C" w:rsidP="006D643C">
      <w:pPr>
        <w:spacing w:after="120" w:line="240" w:lineRule="auto"/>
        <w:jc w:val="center"/>
        <w:rPr>
          <w:rFonts w:ascii="Tahoma" w:hAnsi="Tahoma" w:cs="Tahoma"/>
          <w:b/>
          <w:bCs/>
          <w:sz w:val="23"/>
          <w:szCs w:val="23"/>
          <w:lang w:val="en-US"/>
        </w:rPr>
      </w:pPr>
      <w:r w:rsidRPr="00D76E2A">
        <w:rPr>
          <w:rFonts w:ascii="Tahoma" w:hAnsi="Tahoma" w:cs="Tahoma"/>
          <w:b/>
          <w:bCs/>
          <w:sz w:val="23"/>
          <w:szCs w:val="23"/>
        </w:rPr>
        <w:t xml:space="preserve">Untuk Tahun yang Berakhir sampai dengan </w:t>
      </w:r>
    </w:p>
    <w:p w:rsidR="006D643C" w:rsidRPr="003E48E9" w:rsidRDefault="006D643C" w:rsidP="006D643C">
      <w:pPr>
        <w:spacing w:after="120" w:line="240" w:lineRule="auto"/>
        <w:jc w:val="center"/>
        <w:rPr>
          <w:rFonts w:ascii="Tahoma" w:hAnsi="Tahoma" w:cs="Tahoma"/>
          <w:b/>
          <w:bCs/>
          <w:sz w:val="24"/>
          <w:szCs w:val="24"/>
        </w:rPr>
      </w:pPr>
      <w:r w:rsidRPr="00D76E2A">
        <w:rPr>
          <w:rFonts w:ascii="Tahoma" w:hAnsi="Tahoma" w:cs="Tahoma"/>
          <w:b/>
          <w:bCs/>
          <w:sz w:val="23"/>
          <w:szCs w:val="23"/>
        </w:rPr>
        <w:t xml:space="preserve">31 Desember </w:t>
      </w:r>
      <w:r>
        <w:rPr>
          <w:rFonts w:ascii="Tahoma" w:hAnsi="Tahoma" w:cs="Tahoma"/>
          <w:b/>
          <w:bCs/>
          <w:sz w:val="23"/>
          <w:szCs w:val="23"/>
        </w:rPr>
        <w:t>20x1 dan 20x0</w:t>
      </w:r>
    </w:p>
    <w:tbl>
      <w:tblPr>
        <w:tblW w:w="9017" w:type="dxa"/>
        <w:tblInd w:w="108" w:type="dxa"/>
        <w:tblLook w:val="0000" w:firstRow="0" w:lastRow="0" w:firstColumn="0" w:lastColumn="0" w:noHBand="0" w:noVBand="0"/>
      </w:tblPr>
      <w:tblGrid>
        <w:gridCol w:w="6720"/>
        <w:gridCol w:w="1134"/>
        <w:gridCol w:w="1163"/>
      </w:tblGrid>
      <w:tr w:rsidR="006D643C" w:rsidTr="00352493">
        <w:trPr>
          <w:trHeight w:val="359"/>
          <w:tblHeader/>
        </w:trPr>
        <w:tc>
          <w:tcPr>
            <w:tcW w:w="6720"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D643C" w:rsidRPr="003E48E9" w:rsidRDefault="006D643C" w:rsidP="00352493">
            <w:pPr>
              <w:spacing w:before="40" w:after="40"/>
              <w:jc w:val="center"/>
              <w:rPr>
                <w:rFonts w:ascii="Tahoma" w:hAnsi="Tahoma"/>
                <w:b/>
                <w:bCs/>
                <w:color w:val="000000"/>
                <w:sz w:val="23"/>
                <w:szCs w:val="23"/>
              </w:rPr>
            </w:pPr>
            <w:r w:rsidRPr="003E48E9">
              <w:rPr>
                <w:rFonts w:ascii="Tahoma" w:hAnsi="Tahoma"/>
                <w:b/>
                <w:bCs/>
                <w:color w:val="000000"/>
                <w:sz w:val="23"/>
                <w:szCs w:val="23"/>
              </w:rPr>
              <w:t>URAIAN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D643C" w:rsidRPr="003E48E9" w:rsidRDefault="006D643C" w:rsidP="00352493">
            <w:pPr>
              <w:spacing w:before="40" w:after="40"/>
              <w:jc w:val="center"/>
              <w:rPr>
                <w:rFonts w:ascii="Tahoma" w:hAnsi="Tahoma"/>
                <w:b/>
                <w:bCs/>
                <w:color w:val="000000"/>
                <w:sz w:val="23"/>
                <w:szCs w:val="23"/>
              </w:rPr>
            </w:pPr>
            <w:r>
              <w:rPr>
                <w:rFonts w:ascii="Tahoma" w:hAnsi="Tahoma"/>
                <w:b/>
                <w:bCs/>
                <w:color w:val="000000"/>
                <w:sz w:val="23"/>
                <w:szCs w:val="23"/>
              </w:rPr>
              <w:t>20x1</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D643C" w:rsidRPr="003E48E9" w:rsidRDefault="006D643C" w:rsidP="00352493">
            <w:pPr>
              <w:spacing w:before="40" w:after="40"/>
              <w:jc w:val="center"/>
              <w:rPr>
                <w:rFonts w:ascii="Tahoma" w:hAnsi="Tahoma"/>
                <w:b/>
                <w:bCs/>
                <w:color w:val="000000"/>
                <w:sz w:val="23"/>
                <w:szCs w:val="23"/>
              </w:rPr>
            </w:pPr>
            <w:r>
              <w:rPr>
                <w:rFonts w:ascii="Tahoma" w:hAnsi="Tahoma"/>
                <w:b/>
                <w:bCs/>
                <w:color w:val="000000"/>
                <w:sz w:val="23"/>
                <w:szCs w:val="23"/>
              </w:rPr>
              <w:t>20x0</w:t>
            </w:r>
          </w:p>
        </w:tc>
      </w:tr>
      <w:tr w:rsidR="006D643C" w:rsidTr="00352493">
        <w:trPr>
          <w:trHeight w:val="399"/>
          <w:tblHeader/>
        </w:trPr>
        <w:tc>
          <w:tcPr>
            <w:tcW w:w="6720"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D643C" w:rsidRPr="003E48E9" w:rsidRDefault="006D643C" w:rsidP="00352493">
            <w:pPr>
              <w:spacing w:before="40" w:after="40"/>
              <w:rPr>
                <w:rFonts w:ascii="Tahoma" w:hAnsi="Tahoma"/>
                <w:b/>
                <w:bCs/>
                <w:color w:val="000000"/>
                <w:sz w:val="23"/>
                <w:szCs w:val="23"/>
              </w:rPr>
            </w:pPr>
          </w:p>
        </w:tc>
        <w:tc>
          <w:tcPr>
            <w:tcW w:w="1134"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D643C" w:rsidRPr="003E48E9" w:rsidRDefault="006D643C" w:rsidP="00352493">
            <w:pPr>
              <w:spacing w:before="40" w:after="40"/>
              <w:rPr>
                <w:rFonts w:ascii="Tahoma" w:hAnsi="Tahoma"/>
                <w:b/>
                <w:bCs/>
                <w:color w:val="000000"/>
                <w:sz w:val="23"/>
                <w:szCs w:val="23"/>
              </w:rPr>
            </w:pPr>
          </w:p>
        </w:tc>
        <w:tc>
          <w:tcPr>
            <w:tcW w:w="1163"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D643C" w:rsidRPr="003E48E9" w:rsidRDefault="006D643C" w:rsidP="00352493">
            <w:pPr>
              <w:spacing w:before="40" w:after="40"/>
              <w:rPr>
                <w:rFonts w:ascii="Tahoma" w:hAnsi="Tahoma"/>
                <w:b/>
                <w:bCs/>
                <w:color w:val="000000"/>
                <w:sz w:val="23"/>
                <w:szCs w:val="23"/>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rPr>
                <w:rFonts w:ascii="Tahoma" w:hAnsi="Tahoma"/>
                <w:b/>
                <w:bCs/>
                <w:color w:val="000000"/>
                <w:sz w:val="23"/>
                <w:szCs w:val="23"/>
              </w:rPr>
            </w:pPr>
            <w:r w:rsidRPr="003E48E9">
              <w:rPr>
                <w:rFonts w:ascii="Tahoma" w:hAnsi="Tahoma"/>
                <w:b/>
                <w:bCs/>
                <w:color w:val="000000"/>
                <w:sz w:val="23"/>
                <w:szCs w:val="23"/>
              </w:rPr>
              <w:t>ARUS KAS DARI AKTIVITAS OPERASI</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rPr>
                <w:rFonts w:ascii="Tahoma" w:hAnsi="Tahoma"/>
                <w:b/>
                <w:color w:val="000000"/>
                <w:sz w:val="23"/>
                <w:szCs w:val="23"/>
              </w:rPr>
            </w:pPr>
            <w:r w:rsidRPr="003E48E9">
              <w:rPr>
                <w:rFonts w:ascii="Tahoma" w:hAnsi="Tahoma"/>
                <w:b/>
                <w:color w:val="000000"/>
                <w:sz w:val="23"/>
                <w:szCs w:val="23"/>
              </w:rPr>
              <w:t>Arus Kas Masuk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rPr>
                <w:rFonts w:ascii="Tahoma" w:hAnsi="Tahoma"/>
                <w:color w:val="000000"/>
                <w:sz w:val="23"/>
                <w:szCs w:val="23"/>
              </w:rPr>
            </w:pPr>
            <w:r w:rsidRPr="003E48E9">
              <w:rPr>
                <w:rFonts w:ascii="Tahoma" w:hAnsi="Tahoma"/>
                <w:color w:val="000000"/>
                <w:sz w:val="23"/>
                <w:szCs w:val="23"/>
              </w:rPr>
              <w:t> </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rPr>
                <w:rFonts w:ascii="Tahoma" w:hAnsi="Tahoma"/>
                <w:color w:val="000000"/>
                <w:sz w:val="23"/>
                <w:szCs w:val="23"/>
              </w:rPr>
            </w:pPr>
            <w:r w:rsidRPr="003E48E9">
              <w:rPr>
                <w:rFonts w:ascii="Tahoma" w:hAnsi="Tahoma"/>
                <w:color w:val="000000"/>
                <w:sz w:val="23"/>
                <w:szCs w:val="23"/>
              </w:rPr>
              <w:t> </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Pajak Daerah</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Retribusi daerah</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Hasil Pengelolaan Kekayaan Daerah</w:t>
            </w:r>
          </w:p>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 xml:space="preserve">  yang Dipisahkan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lang w:val="fi-FI"/>
              </w:rPr>
            </w:pPr>
            <w:r w:rsidRPr="003E48E9">
              <w:rPr>
                <w:rFonts w:ascii="Tahoma" w:hAnsi="Tahoma"/>
                <w:color w:val="000000"/>
                <w:sz w:val="23"/>
                <w:szCs w:val="23"/>
              </w:rPr>
              <w:t>Penerimaan</w:t>
            </w:r>
            <w:r w:rsidRPr="003E48E9">
              <w:rPr>
                <w:rFonts w:ascii="Tahoma" w:hAnsi="Tahoma"/>
                <w:color w:val="000000"/>
                <w:sz w:val="23"/>
                <w:szCs w:val="23"/>
                <w:lang w:val="fi-FI"/>
              </w:rPr>
              <w:t xml:space="preserve"> Lain-lain Pendapatan As</w:t>
            </w:r>
            <w:r w:rsidRPr="003E48E9">
              <w:rPr>
                <w:rFonts w:ascii="Tahoma" w:hAnsi="Tahoma"/>
                <w:color w:val="000000"/>
                <w:sz w:val="23"/>
                <w:szCs w:val="23"/>
              </w:rPr>
              <w:t>li</w:t>
            </w:r>
            <w:r w:rsidRPr="003E48E9">
              <w:rPr>
                <w:rFonts w:ascii="Tahoma" w:hAnsi="Tahoma"/>
                <w:color w:val="000000"/>
                <w:sz w:val="23"/>
                <w:szCs w:val="23"/>
                <w:lang w:val="fi-FI"/>
              </w:rPr>
              <w:t xml:space="preserve"> Daerah yang Sah</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Dana Bagi Hasil Pajak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Dana Bagi Hasil Bukan Pajak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Dana Alokasi Umum</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Dana Alokasi Khusus</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Dana Penyesuaian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lang w:val="it-IT"/>
              </w:rPr>
            </w:pPr>
            <w:r w:rsidRPr="003E48E9">
              <w:rPr>
                <w:rFonts w:ascii="Tahoma" w:hAnsi="Tahoma"/>
                <w:color w:val="000000"/>
                <w:sz w:val="23"/>
                <w:szCs w:val="23"/>
              </w:rPr>
              <w:t>Penerimaan</w:t>
            </w:r>
            <w:r w:rsidRPr="003E48E9">
              <w:rPr>
                <w:rFonts w:ascii="Tahoma" w:hAnsi="Tahoma"/>
                <w:color w:val="000000"/>
                <w:sz w:val="23"/>
                <w:szCs w:val="23"/>
                <w:lang w:val="it-IT"/>
              </w:rPr>
              <w:t xml:space="preserve"> </w:t>
            </w:r>
            <w:r>
              <w:rPr>
                <w:rFonts w:ascii="Tahoma" w:hAnsi="Tahoma"/>
                <w:color w:val="000000"/>
                <w:sz w:val="23"/>
                <w:szCs w:val="23"/>
                <w:lang w:val="it-IT"/>
              </w:rPr>
              <w:t xml:space="preserve">Bantuan Keuangan </w:t>
            </w:r>
            <w:r w:rsidRPr="003E48E9">
              <w:rPr>
                <w:rFonts w:ascii="Tahoma" w:hAnsi="Tahoma"/>
                <w:color w:val="000000"/>
                <w:sz w:val="23"/>
                <w:szCs w:val="23"/>
                <w:lang w:val="it-IT"/>
              </w:rPr>
              <w:t>dari Pemda lain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Hibah</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Dana Darurat</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Pendapatan Lainnya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bCs/>
                <w:color w:val="000000"/>
                <w:sz w:val="23"/>
                <w:szCs w:val="23"/>
              </w:rPr>
            </w:pPr>
            <w:r w:rsidRPr="003E48E9">
              <w:rPr>
                <w:rFonts w:ascii="Tahoma" w:hAnsi="Tahoma"/>
                <w:b/>
                <w:bCs/>
                <w:color w:val="000000"/>
                <w:sz w:val="23"/>
                <w:szCs w:val="23"/>
              </w:rPr>
              <w:t>Jumlah Arus Masuk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rPr>
                <w:rFonts w:ascii="Tahoma" w:hAnsi="Tahoma"/>
                <w:b/>
                <w:color w:val="000000"/>
                <w:sz w:val="23"/>
                <w:szCs w:val="23"/>
              </w:rPr>
            </w:pPr>
            <w:r w:rsidRPr="003E48E9">
              <w:rPr>
                <w:rFonts w:ascii="Tahoma" w:hAnsi="Tahoma"/>
                <w:b/>
                <w:color w:val="000000"/>
                <w:sz w:val="23"/>
                <w:szCs w:val="23"/>
              </w:rPr>
              <w:t>Arus Kas Keluar</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Pembayaran Pegawai</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Pembayaran Barang dan Jasa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Pembayaran Bunga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Pembayaran Subsidi</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Pembayaran Hibah</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Pembayaran Bantuan Sosial</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Pembayaran Bantuan Keuangan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Pr>
                <w:rFonts w:ascii="Tahoma" w:hAnsi="Tahoma"/>
                <w:color w:val="000000"/>
                <w:sz w:val="23"/>
                <w:szCs w:val="23"/>
              </w:rPr>
              <w:t>Pembayaran T</w:t>
            </w:r>
            <w:r w:rsidRPr="003E48E9">
              <w:rPr>
                <w:rFonts w:ascii="Tahoma" w:hAnsi="Tahoma"/>
                <w:color w:val="000000"/>
                <w:sz w:val="23"/>
                <w:szCs w:val="23"/>
              </w:rPr>
              <w:t>ak Terduga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RPr="0033653F"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rPr>
            </w:pPr>
            <w:r w:rsidRPr="003E48E9">
              <w:rPr>
                <w:rFonts w:ascii="Tahoma" w:hAnsi="Tahoma"/>
                <w:color w:val="000000"/>
                <w:sz w:val="23"/>
                <w:szCs w:val="23"/>
              </w:rPr>
              <w:lastRenderedPageBreak/>
              <w:t>Pembayaran Bagi Hasil</w:t>
            </w:r>
            <w:r>
              <w:rPr>
                <w:rFonts w:ascii="Tahoma" w:hAnsi="Tahoma"/>
                <w:color w:val="000000"/>
                <w:sz w:val="23"/>
                <w:szCs w:val="23"/>
              </w:rPr>
              <w:t xml:space="preserve"> ke Pemda Lainnya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bCs/>
                <w:color w:val="000000"/>
                <w:sz w:val="23"/>
                <w:szCs w:val="23"/>
              </w:rPr>
            </w:pPr>
            <w:r w:rsidRPr="003E48E9">
              <w:rPr>
                <w:rFonts w:ascii="Tahoma" w:hAnsi="Tahoma"/>
                <w:b/>
                <w:bCs/>
                <w:color w:val="000000"/>
                <w:sz w:val="23"/>
                <w:szCs w:val="23"/>
              </w:rPr>
              <w:t xml:space="preserve">Jumlah Arus </w:t>
            </w:r>
            <w:r>
              <w:rPr>
                <w:rFonts w:ascii="Tahoma" w:hAnsi="Tahoma"/>
                <w:b/>
                <w:bCs/>
                <w:color w:val="000000"/>
                <w:sz w:val="23"/>
                <w:szCs w:val="23"/>
                <w:lang w:val="en-US"/>
              </w:rPr>
              <w:t xml:space="preserve">Kas </w:t>
            </w:r>
            <w:r w:rsidRPr="003E48E9">
              <w:rPr>
                <w:rFonts w:ascii="Tahoma" w:hAnsi="Tahoma"/>
                <w:b/>
                <w:bCs/>
                <w:color w:val="000000"/>
                <w:sz w:val="23"/>
                <w:szCs w:val="23"/>
              </w:rPr>
              <w:t>Keluar</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i/>
                <w:iCs/>
                <w:color w:val="000000"/>
                <w:sz w:val="23"/>
                <w:szCs w:val="23"/>
              </w:rPr>
            </w:pPr>
            <w:r>
              <w:rPr>
                <w:rFonts w:ascii="Tahoma" w:hAnsi="Tahoma"/>
                <w:b/>
                <w:i/>
                <w:iCs/>
                <w:color w:val="000000"/>
                <w:sz w:val="23"/>
                <w:szCs w:val="23"/>
              </w:rPr>
              <w:t>Jumlah Arus Kas Bersih dari Akt</w:t>
            </w:r>
            <w:r>
              <w:rPr>
                <w:rFonts w:ascii="Tahoma" w:hAnsi="Tahoma"/>
                <w:b/>
                <w:i/>
                <w:iCs/>
                <w:color w:val="000000"/>
                <w:sz w:val="23"/>
                <w:szCs w:val="23"/>
                <w:lang w:val="en-US"/>
              </w:rPr>
              <w:t>i</w:t>
            </w:r>
            <w:r w:rsidRPr="003E48E9">
              <w:rPr>
                <w:rFonts w:ascii="Tahoma" w:hAnsi="Tahoma"/>
                <w:b/>
                <w:i/>
                <w:iCs/>
                <w:color w:val="000000"/>
                <w:sz w:val="23"/>
                <w:szCs w:val="23"/>
              </w:rPr>
              <w:t>vitas Operasi</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4"/>
              <w:rPr>
                <w:rFonts w:ascii="Tahoma" w:hAnsi="Tahoma"/>
                <w:color w:val="000000"/>
                <w:sz w:val="23"/>
                <w:szCs w:val="23"/>
              </w:rPr>
            </w:pPr>
            <w:r w:rsidRPr="003E48E9">
              <w:rPr>
                <w:rFonts w:ascii="Tahoma" w:hAnsi="Tahoma"/>
                <w:color w:val="000000"/>
                <w:sz w:val="23"/>
                <w:szCs w:val="23"/>
              </w:rPr>
              <w:t> </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3" w:firstLine="30"/>
              <w:rPr>
                <w:rFonts w:ascii="Tahoma" w:hAnsi="Tahoma"/>
                <w:b/>
                <w:bCs/>
                <w:color w:val="000000"/>
                <w:sz w:val="23"/>
                <w:szCs w:val="23"/>
              </w:rPr>
            </w:pPr>
            <w:r w:rsidRPr="003E48E9">
              <w:rPr>
                <w:rFonts w:ascii="Tahoma" w:hAnsi="Tahoma"/>
                <w:b/>
                <w:bCs/>
                <w:color w:val="000000"/>
                <w:sz w:val="23"/>
                <w:szCs w:val="23"/>
                <w:lang w:val="sv-SE"/>
              </w:rPr>
              <w:t>ARUS KAS DARI AKTIVITAS INVESTASI</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lang w:val="sv-SE"/>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lang w:val="sv-SE"/>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rPr>
                <w:rFonts w:ascii="Tahoma" w:hAnsi="Tahoma"/>
                <w:b/>
                <w:color w:val="000000"/>
                <w:sz w:val="23"/>
                <w:szCs w:val="23"/>
              </w:rPr>
            </w:pPr>
            <w:r w:rsidRPr="003E48E9">
              <w:rPr>
                <w:rFonts w:ascii="Tahoma" w:hAnsi="Tahoma"/>
                <w:b/>
                <w:color w:val="000000"/>
                <w:sz w:val="23"/>
                <w:szCs w:val="23"/>
              </w:rPr>
              <w:t>Arus Kas Masuk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rPr>
            </w:pPr>
            <w:r w:rsidRPr="003E48E9">
              <w:rPr>
                <w:rFonts w:ascii="Tahoma" w:hAnsi="Tahoma"/>
                <w:color w:val="000000"/>
                <w:sz w:val="23"/>
                <w:szCs w:val="23"/>
              </w:rPr>
              <w:t>Pencairan Dana Cadangan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rPr>
            </w:pPr>
            <w:r w:rsidRPr="003E48E9">
              <w:rPr>
                <w:rFonts w:ascii="Tahoma" w:hAnsi="Tahoma"/>
                <w:color w:val="000000"/>
                <w:sz w:val="23"/>
                <w:szCs w:val="23"/>
              </w:rPr>
              <w:t>Penjualan atas Tanah</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rPr>
            </w:pPr>
            <w:r w:rsidRPr="003E48E9">
              <w:rPr>
                <w:rFonts w:ascii="Tahoma" w:hAnsi="Tahoma"/>
                <w:color w:val="000000"/>
                <w:sz w:val="23"/>
                <w:szCs w:val="23"/>
              </w:rPr>
              <w:t>Penjualan atas Peralatan dan Mesin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rPr>
            </w:pPr>
            <w:r w:rsidRPr="003E48E9">
              <w:rPr>
                <w:rFonts w:ascii="Tahoma" w:hAnsi="Tahoma"/>
                <w:color w:val="000000"/>
                <w:sz w:val="23"/>
                <w:szCs w:val="23"/>
              </w:rPr>
              <w:t>Penjualan atas Gedung dan Bangunan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lang w:val="sv-SE"/>
              </w:rPr>
            </w:pPr>
            <w:r w:rsidRPr="003E48E9">
              <w:rPr>
                <w:rFonts w:ascii="Tahoma" w:hAnsi="Tahoma"/>
                <w:color w:val="000000"/>
                <w:sz w:val="23"/>
                <w:szCs w:val="23"/>
                <w:lang w:val="sv-SE"/>
              </w:rPr>
              <w:t>Penjualan atas Jalan, Irigasi dan Jaringan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lang w:val="fi-FI"/>
              </w:rPr>
            </w:pPr>
            <w:r w:rsidRPr="003E48E9">
              <w:rPr>
                <w:rFonts w:ascii="Tahoma" w:hAnsi="Tahoma"/>
                <w:color w:val="000000"/>
                <w:sz w:val="23"/>
                <w:szCs w:val="23"/>
                <w:lang w:val="fi-FI"/>
              </w:rPr>
              <w:t>Penjualan Aset Tetap Lainnya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lang w:val="fi-FI"/>
              </w:rPr>
            </w:pPr>
            <w:r w:rsidRPr="003E48E9">
              <w:rPr>
                <w:rFonts w:ascii="Tahoma" w:hAnsi="Tahoma"/>
                <w:color w:val="000000"/>
                <w:sz w:val="23"/>
                <w:szCs w:val="23"/>
                <w:lang w:val="fi-FI"/>
              </w:rPr>
              <w:t>Penjualan Aset Lainnya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rPr>
            </w:pPr>
            <w:r w:rsidRPr="003E48E9">
              <w:rPr>
                <w:rFonts w:ascii="Tahoma" w:hAnsi="Tahoma"/>
                <w:color w:val="000000"/>
                <w:sz w:val="23"/>
                <w:szCs w:val="23"/>
              </w:rPr>
              <w:t>Hasil Penjualan Kekayaan Daerah yang Dipisahkan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left="596"/>
              <w:rPr>
                <w:rFonts w:ascii="Tahoma" w:hAnsi="Tahoma"/>
                <w:color w:val="000000"/>
                <w:sz w:val="23"/>
                <w:szCs w:val="23"/>
              </w:rPr>
            </w:pPr>
            <w:r w:rsidRPr="003E48E9">
              <w:rPr>
                <w:rFonts w:ascii="Tahoma" w:hAnsi="Tahoma"/>
                <w:color w:val="000000"/>
                <w:sz w:val="23"/>
                <w:szCs w:val="23"/>
              </w:rPr>
              <w:t>Penerimaan Penjualan Investasi Non Permanen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bCs/>
                <w:color w:val="000000"/>
                <w:sz w:val="23"/>
                <w:szCs w:val="23"/>
              </w:rPr>
            </w:pPr>
            <w:r w:rsidRPr="003E48E9">
              <w:rPr>
                <w:rFonts w:ascii="Tahoma" w:hAnsi="Tahoma"/>
                <w:b/>
                <w:bCs/>
                <w:color w:val="000000"/>
                <w:sz w:val="23"/>
                <w:szCs w:val="23"/>
              </w:rPr>
              <w:t>Jumlah Arus Masuk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rPr>
                <w:rFonts w:ascii="Tahoma" w:hAnsi="Tahoma"/>
                <w:b/>
                <w:color w:val="000000"/>
                <w:sz w:val="23"/>
                <w:szCs w:val="23"/>
              </w:rPr>
            </w:pPr>
            <w:r w:rsidRPr="003E48E9">
              <w:rPr>
                <w:rFonts w:ascii="Tahoma" w:hAnsi="Tahoma"/>
                <w:b/>
                <w:color w:val="000000"/>
                <w:sz w:val="23"/>
                <w:szCs w:val="23"/>
              </w:rPr>
              <w:t>Arus Kas Keluar</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Pembentukan Dana Cadangan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Perolehan  Tanah</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Perolehan  Peralatan dan Mesin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Perolehan Gedung dan Bangunan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Perolehan Jalan, Irigasi dan Jaringan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Perolehan Aset Tetap Lainnya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Perolehan Aset Lainnya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Penyertaan Modal Pemerintah Daerah</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Pengeluaran Pembelian Investasi Non Permanen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color w:val="000000"/>
                <w:sz w:val="23"/>
                <w:szCs w:val="23"/>
              </w:rPr>
            </w:pPr>
            <w:r w:rsidRPr="003E48E9">
              <w:rPr>
                <w:rFonts w:ascii="Tahoma" w:hAnsi="Tahoma"/>
                <w:b/>
                <w:color w:val="000000"/>
                <w:sz w:val="23"/>
                <w:szCs w:val="23"/>
              </w:rPr>
              <w:t xml:space="preserve">Jumlah Arus </w:t>
            </w:r>
            <w:r>
              <w:rPr>
                <w:rFonts w:ascii="Tahoma" w:hAnsi="Tahoma"/>
                <w:b/>
                <w:color w:val="000000"/>
                <w:sz w:val="23"/>
                <w:szCs w:val="23"/>
                <w:lang w:val="en-US"/>
              </w:rPr>
              <w:t xml:space="preserve">Kas </w:t>
            </w:r>
            <w:r w:rsidRPr="003E48E9">
              <w:rPr>
                <w:rFonts w:ascii="Tahoma" w:hAnsi="Tahoma"/>
                <w:b/>
                <w:color w:val="000000"/>
                <w:sz w:val="23"/>
                <w:szCs w:val="23"/>
              </w:rPr>
              <w:t>Keluar</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i/>
                <w:iCs/>
                <w:color w:val="000000"/>
                <w:sz w:val="23"/>
                <w:szCs w:val="23"/>
              </w:rPr>
            </w:pPr>
            <w:r w:rsidRPr="003E48E9">
              <w:rPr>
                <w:rFonts w:ascii="Tahoma" w:hAnsi="Tahoma"/>
                <w:b/>
                <w:i/>
                <w:iCs/>
                <w:color w:val="000000"/>
                <w:sz w:val="23"/>
                <w:szCs w:val="23"/>
              </w:rPr>
              <w:t>Jumlah Arus Kas Bersih dar</w:t>
            </w:r>
            <w:r>
              <w:rPr>
                <w:rFonts w:ascii="Tahoma" w:hAnsi="Tahoma"/>
                <w:b/>
                <w:i/>
                <w:iCs/>
                <w:color w:val="000000"/>
                <w:sz w:val="23"/>
                <w:szCs w:val="23"/>
                <w:lang w:val="en-US"/>
              </w:rPr>
              <w:t>i</w:t>
            </w:r>
            <w:r w:rsidRPr="003E48E9">
              <w:rPr>
                <w:rFonts w:ascii="Tahoma" w:hAnsi="Tahoma"/>
                <w:b/>
                <w:i/>
                <w:iCs/>
                <w:color w:val="000000"/>
                <w:sz w:val="23"/>
                <w:szCs w:val="23"/>
              </w:rPr>
              <w:t xml:space="preserve"> Aktivitas Investasi </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i/>
                <w:iCs/>
                <w:color w:val="000000"/>
                <w:sz w:val="23"/>
                <w:szCs w:val="23"/>
              </w:rPr>
            </w:pP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3" w:firstLine="30"/>
              <w:rPr>
                <w:rFonts w:ascii="Tahoma" w:hAnsi="Tahoma"/>
                <w:b/>
                <w:bCs/>
                <w:color w:val="000000"/>
                <w:sz w:val="23"/>
                <w:szCs w:val="23"/>
              </w:rPr>
            </w:pPr>
            <w:r w:rsidRPr="003E48E9">
              <w:rPr>
                <w:rFonts w:ascii="Tahoma" w:hAnsi="Tahoma"/>
                <w:b/>
                <w:bCs/>
                <w:color w:val="000000"/>
                <w:sz w:val="23"/>
                <w:szCs w:val="23"/>
              </w:rPr>
              <w:t>ARUS KAS DARI AKTIVITAS PENDANAAN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rPr>
                <w:rFonts w:ascii="Tahoma" w:hAnsi="Tahoma"/>
                <w:b/>
                <w:color w:val="000000"/>
                <w:sz w:val="23"/>
                <w:szCs w:val="23"/>
              </w:rPr>
            </w:pPr>
            <w:r w:rsidRPr="003E48E9">
              <w:rPr>
                <w:rFonts w:ascii="Tahoma" w:hAnsi="Tahoma"/>
                <w:b/>
                <w:color w:val="000000"/>
                <w:sz w:val="23"/>
                <w:szCs w:val="23"/>
              </w:rPr>
              <w:lastRenderedPageBreak/>
              <w:t>Arus Kas Masuk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Pinjaman dan Obligasi</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Kembali Pinjaman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bCs/>
                <w:color w:val="000000"/>
                <w:sz w:val="23"/>
                <w:szCs w:val="23"/>
              </w:rPr>
            </w:pPr>
            <w:r w:rsidRPr="003E48E9">
              <w:rPr>
                <w:rFonts w:ascii="Tahoma" w:hAnsi="Tahoma"/>
                <w:b/>
                <w:bCs/>
                <w:color w:val="000000"/>
                <w:sz w:val="23"/>
                <w:szCs w:val="23"/>
              </w:rPr>
              <w:t xml:space="preserve">Jumlah Arus </w:t>
            </w:r>
            <w:r>
              <w:rPr>
                <w:rFonts w:ascii="Tahoma" w:hAnsi="Tahoma"/>
                <w:b/>
                <w:bCs/>
                <w:color w:val="000000"/>
                <w:sz w:val="23"/>
                <w:szCs w:val="23"/>
                <w:lang w:val="en-US"/>
              </w:rPr>
              <w:t xml:space="preserve">Kas </w:t>
            </w:r>
            <w:r w:rsidRPr="003E48E9">
              <w:rPr>
                <w:rFonts w:ascii="Tahoma" w:hAnsi="Tahoma"/>
                <w:b/>
                <w:bCs/>
                <w:color w:val="000000"/>
                <w:sz w:val="23"/>
                <w:szCs w:val="23"/>
              </w:rPr>
              <w:t>Masuk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rPr>
                <w:rFonts w:ascii="Tahoma" w:hAnsi="Tahoma"/>
                <w:b/>
                <w:color w:val="000000"/>
                <w:sz w:val="23"/>
                <w:szCs w:val="23"/>
              </w:rPr>
            </w:pPr>
            <w:r w:rsidRPr="003E48E9">
              <w:rPr>
                <w:rFonts w:ascii="Tahoma" w:hAnsi="Tahoma"/>
                <w:b/>
                <w:color w:val="000000"/>
                <w:sz w:val="23"/>
                <w:szCs w:val="23"/>
              </w:rPr>
              <w:t>Arus Kas Keluar</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lang w:val="it-IT"/>
              </w:rPr>
            </w:pPr>
            <w:r w:rsidRPr="003E48E9">
              <w:rPr>
                <w:rFonts w:ascii="Tahoma" w:hAnsi="Tahoma"/>
                <w:color w:val="000000"/>
                <w:sz w:val="23"/>
                <w:szCs w:val="23"/>
                <w:lang w:val="it-IT"/>
              </w:rPr>
              <w:t>Pembayaran Pokok Utang Pinjaman dan Obligasi</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Pemberian Pinjaman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bCs/>
                <w:color w:val="000000"/>
                <w:sz w:val="23"/>
                <w:szCs w:val="23"/>
              </w:rPr>
            </w:pPr>
            <w:r w:rsidRPr="003E48E9">
              <w:rPr>
                <w:rFonts w:ascii="Tahoma" w:hAnsi="Tahoma"/>
                <w:b/>
                <w:bCs/>
                <w:color w:val="000000"/>
                <w:sz w:val="23"/>
                <w:szCs w:val="23"/>
              </w:rPr>
              <w:t xml:space="preserve">Jumlah Arus </w:t>
            </w:r>
            <w:r>
              <w:rPr>
                <w:rFonts w:ascii="Tahoma" w:hAnsi="Tahoma"/>
                <w:b/>
                <w:bCs/>
                <w:color w:val="000000"/>
                <w:sz w:val="23"/>
                <w:szCs w:val="23"/>
                <w:lang w:val="en-US"/>
              </w:rPr>
              <w:t xml:space="preserve">Kas </w:t>
            </w:r>
            <w:r w:rsidRPr="003E48E9">
              <w:rPr>
                <w:rFonts w:ascii="Tahoma" w:hAnsi="Tahoma"/>
                <w:b/>
                <w:bCs/>
                <w:color w:val="000000"/>
                <w:sz w:val="23"/>
                <w:szCs w:val="23"/>
              </w:rPr>
              <w:t>Keluar</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032BDF" w:rsidRDefault="006D643C" w:rsidP="00352493">
            <w:pPr>
              <w:spacing w:before="40" w:after="40"/>
              <w:ind w:firstLineChars="141" w:firstLine="326"/>
              <w:jc w:val="right"/>
              <w:rPr>
                <w:rFonts w:ascii="Tahoma" w:hAnsi="Tahoma"/>
                <w:b/>
                <w:i/>
                <w:iCs/>
                <w:sz w:val="23"/>
                <w:szCs w:val="23"/>
                <w:lang w:val="en-US"/>
              </w:rPr>
            </w:pPr>
            <w:r w:rsidRPr="00032BDF">
              <w:rPr>
                <w:rFonts w:ascii="Tahoma" w:hAnsi="Tahoma"/>
                <w:b/>
                <w:i/>
                <w:iCs/>
                <w:sz w:val="23"/>
                <w:szCs w:val="23"/>
              </w:rPr>
              <w:t>Jumlah Arus Kas Bersih dar</w:t>
            </w:r>
            <w:r w:rsidRPr="00032BDF">
              <w:rPr>
                <w:rFonts w:ascii="Tahoma" w:hAnsi="Tahoma"/>
                <w:b/>
                <w:i/>
                <w:iCs/>
                <w:sz w:val="23"/>
                <w:szCs w:val="23"/>
                <w:lang w:val="en-US"/>
              </w:rPr>
              <w:t>i</w:t>
            </w:r>
            <w:r w:rsidRPr="00032BDF">
              <w:rPr>
                <w:rFonts w:ascii="Tahoma" w:hAnsi="Tahoma"/>
                <w:b/>
                <w:i/>
                <w:iCs/>
                <w:sz w:val="23"/>
                <w:szCs w:val="23"/>
              </w:rPr>
              <w:t xml:space="preserve"> Aktivitas Pe</w:t>
            </w:r>
            <w:r w:rsidRPr="00032BDF">
              <w:rPr>
                <w:rFonts w:ascii="Tahoma" w:hAnsi="Tahoma"/>
                <w:b/>
                <w:i/>
                <w:iCs/>
                <w:sz w:val="23"/>
                <w:szCs w:val="23"/>
                <w:lang w:val="en-US"/>
              </w:rPr>
              <w:t>ndanaan</w:t>
            </w:r>
          </w:p>
        </w:tc>
        <w:tc>
          <w:tcPr>
            <w:tcW w:w="1134" w:type="dxa"/>
            <w:tcBorders>
              <w:top w:val="nil"/>
              <w:left w:val="nil"/>
              <w:bottom w:val="single" w:sz="4" w:space="0" w:color="auto"/>
              <w:right w:val="single" w:sz="4" w:space="0" w:color="auto"/>
            </w:tcBorders>
            <w:shd w:val="clear" w:color="auto" w:fill="auto"/>
          </w:tcPr>
          <w:p w:rsidR="006D643C" w:rsidRPr="00032BDF" w:rsidRDefault="006D643C" w:rsidP="00352493">
            <w:pPr>
              <w:spacing w:before="40" w:after="40"/>
              <w:jc w:val="center"/>
              <w:rPr>
                <w:rFonts w:ascii="Tahoma" w:hAnsi="Tahoma"/>
                <w:b/>
                <w:sz w:val="23"/>
                <w:szCs w:val="23"/>
              </w:rPr>
            </w:pPr>
            <w:r w:rsidRPr="00032BDF">
              <w:rPr>
                <w:rFonts w:ascii="Tahoma" w:hAnsi="Tahoma"/>
                <w:b/>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4"/>
              <w:rPr>
                <w:rFonts w:ascii="Tahoma" w:hAnsi="Tahoma"/>
                <w:color w:val="000000"/>
                <w:sz w:val="23"/>
                <w:szCs w:val="23"/>
              </w:rPr>
            </w:pPr>
            <w:r w:rsidRPr="003E48E9">
              <w:rPr>
                <w:rFonts w:ascii="Tahoma" w:hAnsi="Tahoma"/>
                <w:color w:val="000000"/>
                <w:sz w:val="23"/>
                <w:szCs w:val="23"/>
              </w:rPr>
              <w:t> </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3" w:firstLine="30"/>
              <w:rPr>
                <w:rFonts w:ascii="Tahoma" w:hAnsi="Tahoma"/>
                <w:b/>
                <w:bCs/>
                <w:color w:val="000000"/>
                <w:sz w:val="23"/>
                <w:szCs w:val="23"/>
              </w:rPr>
            </w:pPr>
            <w:r w:rsidRPr="003E48E9">
              <w:rPr>
                <w:rFonts w:ascii="Tahoma" w:hAnsi="Tahoma"/>
                <w:b/>
                <w:bCs/>
                <w:color w:val="000000"/>
                <w:sz w:val="23"/>
                <w:szCs w:val="23"/>
                <w:lang w:val="sv-SE"/>
              </w:rPr>
              <w:t>ARUS KAS DARI AKTIVITAS</w:t>
            </w:r>
            <w:r w:rsidRPr="003E48E9">
              <w:rPr>
                <w:rFonts w:ascii="Tahoma" w:hAnsi="Tahoma"/>
                <w:b/>
                <w:bCs/>
                <w:color w:val="000000"/>
                <w:sz w:val="23"/>
                <w:szCs w:val="23"/>
              </w:rPr>
              <w:t xml:space="preserve"> </w:t>
            </w:r>
            <w:r w:rsidR="00072FEB">
              <w:rPr>
                <w:rFonts w:ascii="Tahoma" w:hAnsi="Tahoma"/>
                <w:b/>
                <w:bCs/>
                <w:color w:val="000000"/>
                <w:sz w:val="23"/>
                <w:szCs w:val="23"/>
              </w:rPr>
              <w:t>NONANGGARAN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lang w:val="sv-SE"/>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lang w:val="sv-SE"/>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rPr>
                <w:rFonts w:ascii="Tahoma" w:hAnsi="Tahoma"/>
                <w:b/>
                <w:color w:val="000000"/>
                <w:sz w:val="23"/>
                <w:szCs w:val="23"/>
              </w:rPr>
            </w:pPr>
            <w:r w:rsidRPr="003E48E9">
              <w:rPr>
                <w:rFonts w:ascii="Tahoma" w:hAnsi="Tahoma"/>
                <w:b/>
                <w:color w:val="000000"/>
                <w:sz w:val="23"/>
                <w:szCs w:val="23"/>
              </w:rPr>
              <w:t>Arus Kas Masuk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Penerimaan Perhitungan Pihak Ketiga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bCs/>
                <w:color w:val="000000"/>
                <w:sz w:val="23"/>
                <w:szCs w:val="23"/>
              </w:rPr>
            </w:pPr>
            <w:r w:rsidRPr="003E48E9">
              <w:rPr>
                <w:rFonts w:ascii="Tahoma" w:hAnsi="Tahoma"/>
                <w:b/>
                <w:bCs/>
                <w:color w:val="000000"/>
                <w:sz w:val="23"/>
                <w:szCs w:val="23"/>
              </w:rPr>
              <w:t xml:space="preserve">Jumlah Arus </w:t>
            </w:r>
            <w:r>
              <w:rPr>
                <w:rFonts w:ascii="Tahoma" w:hAnsi="Tahoma"/>
                <w:b/>
                <w:bCs/>
                <w:color w:val="000000"/>
                <w:sz w:val="23"/>
                <w:szCs w:val="23"/>
                <w:lang w:val="en-US"/>
              </w:rPr>
              <w:t xml:space="preserve">Kas </w:t>
            </w:r>
            <w:r w:rsidRPr="003E48E9">
              <w:rPr>
                <w:rFonts w:ascii="Tahoma" w:hAnsi="Tahoma"/>
                <w:b/>
                <w:bCs/>
                <w:color w:val="000000"/>
                <w:sz w:val="23"/>
                <w:szCs w:val="23"/>
              </w:rPr>
              <w:t>Masuk</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rPr>
                <w:rFonts w:ascii="Tahoma" w:hAnsi="Tahoma"/>
                <w:b/>
                <w:color w:val="000000"/>
                <w:sz w:val="23"/>
                <w:szCs w:val="23"/>
              </w:rPr>
            </w:pPr>
            <w:r w:rsidRPr="003E48E9">
              <w:rPr>
                <w:rFonts w:ascii="Tahoma" w:hAnsi="Tahoma"/>
                <w:b/>
                <w:color w:val="000000"/>
                <w:sz w:val="23"/>
                <w:szCs w:val="23"/>
              </w:rPr>
              <w:t>Arus Kas Keluar</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270" w:firstLine="621"/>
              <w:rPr>
                <w:rFonts w:ascii="Tahoma" w:hAnsi="Tahoma"/>
                <w:color w:val="000000"/>
                <w:sz w:val="23"/>
                <w:szCs w:val="23"/>
              </w:rPr>
            </w:pPr>
            <w:r w:rsidRPr="003E48E9">
              <w:rPr>
                <w:rFonts w:ascii="Tahoma" w:hAnsi="Tahoma"/>
                <w:color w:val="000000"/>
                <w:sz w:val="23"/>
                <w:szCs w:val="23"/>
              </w:rPr>
              <w:t>Pengeluaran Perhitungan Pihak Ketiga</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color w:val="000000"/>
                <w:sz w:val="23"/>
                <w:szCs w:val="23"/>
              </w:rPr>
            </w:pPr>
            <w:r w:rsidRPr="003E48E9">
              <w:rPr>
                <w:rFonts w:ascii="Tahoma" w:hAnsi="Tahoma"/>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bCs/>
                <w:color w:val="000000"/>
                <w:sz w:val="23"/>
                <w:szCs w:val="23"/>
              </w:rPr>
            </w:pPr>
            <w:r w:rsidRPr="003E48E9">
              <w:rPr>
                <w:rFonts w:ascii="Tahoma" w:hAnsi="Tahoma"/>
                <w:b/>
                <w:bCs/>
                <w:color w:val="000000"/>
                <w:sz w:val="23"/>
                <w:szCs w:val="23"/>
              </w:rPr>
              <w:t xml:space="preserve">Jumlah Arus </w:t>
            </w:r>
            <w:r>
              <w:rPr>
                <w:rFonts w:ascii="Tahoma" w:hAnsi="Tahoma"/>
                <w:b/>
                <w:bCs/>
                <w:color w:val="000000"/>
                <w:sz w:val="23"/>
                <w:szCs w:val="23"/>
                <w:lang w:val="en-US"/>
              </w:rPr>
              <w:t xml:space="preserve">Kas </w:t>
            </w:r>
            <w:r w:rsidRPr="003E48E9">
              <w:rPr>
                <w:rFonts w:ascii="Tahoma" w:hAnsi="Tahoma"/>
                <w:b/>
                <w:bCs/>
                <w:color w:val="000000"/>
                <w:sz w:val="23"/>
                <w:szCs w:val="23"/>
              </w:rPr>
              <w:t>Keluar</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6"/>
              <w:jc w:val="right"/>
              <w:rPr>
                <w:rFonts w:ascii="Tahoma" w:hAnsi="Tahoma"/>
                <w:b/>
                <w:i/>
                <w:iCs/>
                <w:color w:val="000000"/>
                <w:sz w:val="23"/>
                <w:szCs w:val="23"/>
              </w:rPr>
            </w:pPr>
            <w:r w:rsidRPr="003E48E9">
              <w:rPr>
                <w:rFonts w:ascii="Tahoma" w:hAnsi="Tahoma"/>
                <w:b/>
                <w:i/>
                <w:iCs/>
                <w:color w:val="000000"/>
                <w:sz w:val="23"/>
                <w:szCs w:val="23"/>
              </w:rPr>
              <w:t xml:space="preserve">Jumlah Arus Kas Bersih dari Aktivitas </w:t>
            </w:r>
            <w:r w:rsidR="00072FEB">
              <w:rPr>
                <w:rFonts w:ascii="Tahoma" w:hAnsi="Tahoma"/>
                <w:b/>
                <w:i/>
                <w:iCs/>
                <w:color w:val="000000"/>
                <w:sz w:val="23"/>
                <w:szCs w:val="23"/>
              </w:rPr>
              <w:t>Nonanggaran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ind w:firstLineChars="141" w:firstLine="324"/>
              <w:rPr>
                <w:rFonts w:ascii="Tahoma" w:hAnsi="Tahoma"/>
                <w:color w:val="000000"/>
                <w:sz w:val="23"/>
                <w:szCs w:val="23"/>
              </w:rPr>
            </w:pPr>
            <w:r w:rsidRPr="003E48E9">
              <w:rPr>
                <w:rFonts w:ascii="Tahoma" w:hAnsi="Tahoma"/>
                <w:color w:val="000000"/>
                <w:sz w:val="23"/>
                <w:szCs w:val="23"/>
              </w:rPr>
              <w:t> </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right"/>
              <w:rPr>
                <w:rFonts w:ascii="Tahoma" w:hAnsi="Tahoma"/>
                <w:color w:val="000000"/>
                <w:sz w:val="23"/>
                <w:szCs w:val="23"/>
              </w:rPr>
            </w:pP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rPr>
                <w:rFonts w:ascii="Tahoma" w:hAnsi="Tahoma"/>
                <w:b/>
                <w:bCs/>
                <w:color w:val="000000"/>
                <w:sz w:val="23"/>
                <w:szCs w:val="23"/>
                <w:lang w:val="fi-FI"/>
              </w:rPr>
            </w:pPr>
            <w:r w:rsidRPr="003E48E9">
              <w:rPr>
                <w:rFonts w:ascii="Tahoma" w:hAnsi="Tahoma"/>
                <w:b/>
                <w:bCs/>
                <w:color w:val="000000"/>
                <w:sz w:val="23"/>
                <w:szCs w:val="23"/>
                <w:lang w:val="fi-FI"/>
              </w:rPr>
              <w:t>Kenaikan (Penurunan) Bersih Kas Selama Periode</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rPr>
                <w:rFonts w:ascii="Tahoma" w:hAnsi="Tahoma"/>
                <w:b/>
                <w:bCs/>
                <w:color w:val="000000"/>
                <w:sz w:val="23"/>
                <w:szCs w:val="23"/>
              </w:rPr>
            </w:pPr>
            <w:r w:rsidRPr="003E48E9">
              <w:rPr>
                <w:rFonts w:ascii="Tahoma" w:hAnsi="Tahoma"/>
                <w:b/>
                <w:bCs/>
                <w:color w:val="000000"/>
                <w:sz w:val="23"/>
                <w:szCs w:val="23"/>
                <w:lang w:val="fi-FI"/>
              </w:rPr>
              <w:t xml:space="preserve">Saldo Awal Kas </w:t>
            </w:r>
            <w:r w:rsidRPr="003E48E9">
              <w:rPr>
                <w:rFonts w:ascii="Tahoma" w:hAnsi="Tahoma"/>
                <w:b/>
                <w:bCs/>
                <w:color w:val="000000"/>
                <w:sz w:val="23"/>
                <w:szCs w:val="23"/>
              </w:rPr>
              <w:t>di BUD dan Kas di Bendahara Pengeluaran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RPr="00F67348" w:rsidTr="00352493">
        <w:trPr>
          <w:trHeight w:val="255"/>
        </w:trPr>
        <w:tc>
          <w:tcPr>
            <w:tcW w:w="6720" w:type="dxa"/>
            <w:tcBorders>
              <w:top w:val="nil"/>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rPr>
                <w:rFonts w:ascii="Tahoma" w:hAnsi="Tahoma"/>
                <w:b/>
                <w:bCs/>
                <w:color w:val="000000"/>
                <w:sz w:val="23"/>
                <w:szCs w:val="23"/>
              </w:rPr>
            </w:pPr>
            <w:r w:rsidRPr="003E48E9">
              <w:rPr>
                <w:rFonts w:ascii="Tahoma" w:hAnsi="Tahoma"/>
                <w:b/>
                <w:bCs/>
                <w:color w:val="000000"/>
                <w:sz w:val="23"/>
                <w:szCs w:val="23"/>
                <w:lang w:val="fi-FI"/>
              </w:rPr>
              <w:t xml:space="preserve">Saldo Akhir Kas </w:t>
            </w:r>
            <w:r w:rsidRPr="003E48E9">
              <w:rPr>
                <w:rFonts w:ascii="Tahoma" w:hAnsi="Tahoma"/>
                <w:b/>
                <w:bCs/>
                <w:color w:val="000000"/>
                <w:sz w:val="23"/>
                <w:szCs w:val="23"/>
              </w:rPr>
              <w:t>di BUD dan Kas di Bendahara Pengeluaran</w:t>
            </w:r>
          </w:p>
        </w:tc>
        <w:tc>
          <w:tcPr>
            <w:tcW w:w="1134"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nil"/>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RPr="00F67348" w:rsidTr="00352493">
        <w:trPr>
          <w:trHeight w:val="255"/>
        </w:trPr>
        <w:tc>
          <w:tcPr>
            <w:tcW w:w="6720" w:type="dxa"/>
            <w:tcBorders>
              <w:top w:val="single" w:sz="4" w:space="0" w:color="auto"/>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rPr>
                <w:rFonts w:ascii="Tahoma" w:hAnsi="Tahoma"/>
                <w:b/>
                <w:bCs/>
                <w:color w:val="000000"/>
                <w:sz w:val="23"/>
                <w:szCs w:val="23"/>
              </w:rPr>
            </w:pPr>
            <w:r w:rsidRPr="003E48E9">
              <w:rPr>
                <w:rFonts w:ascii="Tahoma" w:hAnsi="Tahoma"/>
                <w:b/>
                <w:bCs/>
                <w:color w:val="000000"/>
                <w:sz w:val="23"/>
                <w:szCs w:val="23"/>
              </w:rPr>
              <w:t>Saldo Akhir Kas di Bendahara Penerimaan</w:t>
            </w:r>
          </w:p>
        </w:tc>
        <w:tc>
          <w:tcPr>
            <w:tcW w:w="1134" w:type="dxa"/>
            <w:tcBorders>
              <w:top w:val="single" w:sz="4" w:space="0" w:color="auto"/>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single" w:sz="4" w:space="0" w:color="auto"/>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r w:rsidR="006D643C" w:rsidRPr="00F67348" w:rsidTr="00352493">
        <w:trPr>
          <w:trHeight w:val="255"/>
        </w:trPr>
        <w:tc>
          <w:tcPr>
            <w:tcW w:w="6720" w:type="dxa"/>
            <w:tcBorders>
              <w:top w:val="single" w:sz="4" w:space="0" w:color="auto"/>
              <w:left w:val="single" w:sz="4" w:space="0" w:color="auto"/>
              <w:bottom w:val="single" w:sz="4" w:space="0" w:color="auto"/>
              <w:right w:val="single" w:sz="4" w:space="0" w:color="auto"/>
            </w:tcBorders>
            <w:shd w:val="clear" w:color="auto" w:fill="auto"/>
          </w:tcPr>
          <w:p w:rsidR="006D643C" w:rsidRPr="003E48E9" w:rsidRDefault="006D643C" w:rsidP="00352493">
            <w:pPr>
              <w:spacing w:before="40" w:after="40"/>
              <w:rPr>
                <w:rFonts w:ascii="Tahoma" w:hAnsi="Tahoma"/>
                <w:b/>
                <w:bCs/>
                <w:color w:val="000000"/>
                <w:sz w:val="23"/>
                <w:szCs w:val="23"/>
              </w:rPr>
            </w:pPr>
            <w:r w:rsidRPr="003E48E9">
              <w:rPr>
                <w:rFonts w:ascii="Tahoma" w:hAnsi="Tahoma"/>
                <w:b/>
                <w:bCs/>
                <w:color w:val="000000"/>
                <w:sz w:val="23"/>
                <w:szCs w:val="23"/>
              </w:rPr>
              <w:t>Saldo Akhir Kas</w:t>
            </w:r>
          </w:p>
        </w:tc>
        <w:tc>
          <w:tcPr>
            <w:tcW w:w="1134" w:type="dxa"/>
            <w:tcBorders>
              <w:top w:val="single" w:sz="4" w:space="0" w:color="auto"/>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c>
          <w:tcPr>
            <w:tcW w:w="1163" w:type="dxa"/>
            <w:tcBorders>
              <w:top w:val="single" w:sz="4" w:space="0" w:color="auto"/>
              <w:left w:val="nil"/>
              <w:bottom w:val="single" w:sz="4" w:space="0" w:color="auto"/>
              <w:right w:val="single" w:sz="4" w:space="0" w:color="auto"/>
            </w:tcBorders>
            <w:shd w:val="clear" w:color="auto" w:fill="auto"/>
          </w:tcPr>
          <w:p w:rsidR="006D643C" w:rsidRPr="003E48E9" w:rsidRDefault="006D643C" w:rsidP="00352493">
            <w:pPr>
              <w:spacing w:before="40" w:after="40"/>
              <w:jc w:val="center"/>
              <w:rPr>
                <w:rFonts w:ascii="Tahoma" w:hAnsi="Tahoma"/>
                <w:b/>
                <w:color w:val="000000"/>
                <w:sz w:val="23"/>
                <w:szCs w:val="23"/>
              </w:rPr>
            </w:pPr>
            <w:r w:rsidRPr="003E48E9">
              <w:rPr>
                <w:rFonts w:ascii="Tahoma" w:hAnsi="Tahoma"/>
                <w:b/>
                <w:color w:val="000000"/>
                <w:sz w:val="23"/>
                <w:szCs w:val="23"/>
              </w:rPr>
              <w:t>xxx</w:t>
            </w:r>
          </w:p>
        </w:tc>
      </w:tr>
    </w:tbl>
    <w:p w:rsidR="006D643C" w:rsidRPr="00B724C6" w:rsidRDefault="006D643C" w:rsidP="006D643C">
      <w:pPr>
        <w:pStyle w:val="Default"/>
        <w:spacing w:before="120" w:line="360" w:lineRule="auto"/>
        <w:jc w:val="both"/>
        <w:rPr>
          <w:color w:val="auto"/>
          <w:sz w:val="23"/>
          <w:szCs w:val="23"/>
        </w:rPr>
      </w:pPr>
    </w:p>
    <w:p w:rsidR="006D643C" w:rsidRPr="00880235" w:rsidRDefault="006D643C" w:rsidP="006D643C">
      <w:pPr>
        <w:autoSpaceDE w:val="0"/>
        <w:autoSpaceDN w:val="0"/>
        <w:adjustRightInd w:val="0"/>
        <w:spacing w:line="360" w:lineRule="auto"/>
        <w:jc w:val="both"/>
        <w:rPr>
          <w:rFonts w:ascii="Tahoma" w:hAnsi="Tahoma" w:cs="Tahoma"/>
          <w:color w:val="000000"/>
          <w:sz w:val="24"/>
          <w:szCs w:val="24"/>
        </w:rPr>
      </w:pPr>
    </w:p>
    <w:sectPr w:rsidR="006D643C" w:rsidRPr="00880235"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610" w:rsidRDefault="00752610" w:rsidP="004E1021">
      <w:pPr>
        <w:spacing w:after="0" w:line="240" w:lineRule="auto"/>
      </w:pPr>
      <w:r>
        <w:separator/>
      </w:r>
    </w:p>
  </w:endnote>
  <w:endnote w:type="continuationSeparator" w:id="0">
    <w:p w:rsidR="00752610" w:rsidRDefault="00752610"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497" w:rsidRPr="00CC26A4" w:rsidRDefault="00752610"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8D425C">
      <w:rPr>
        <w:rFonts w:ascii="Tahoma" w:hAnsi="Tahoma" w:cs="Tahoma"/>
        <w:sz w:val="24"/>
        <w:szCs w:val="24"/>
        <w:lang w:val="en-US"/>
      </w:rPr>
      <w:t xml:space="preserve">Kebijakan Akuntansi </w:t>
    </w:r>
    <w:r w:rsidR="007E6F68">
      <w:rPr>
        <w:rFonts w:ascii="Tahoma" w:hAnsi="Tahoma" w:cs="Tahoma"/>
        <w:sz w:val="24"/>
        <w:szCs w:val="24"/>
      </w:rPr>
      <w:t>No.05</w:t>
    </w:r>
    <w:r w:rsidR="008D425C">
      <w:rPr>
        <w:rFonts w:ascii="Tahoma" w:hAnsi="Tahoma" w:cs="Tahoma"/>
        <w:sz w:val="24"/>
        <w:szCs w:val="24"/>
        <w:lang w:val="en-US"/>
      </w:rPr>
      <w:tab/>
      <w:t xml:space="preserve">Halaman </w:t>
    </w:r>
    <w:r w:rsidR="006D23AB"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6D23AB" w:rsidRPr="00770C3E">
      <w:rPr>
        <w:rFonts w:ascii="Tahoma" w:hAnsi="Tahoma" w:cs="Tahoma"/>
        <w:sz w:val="24"/>
        <w:szCs w:val="24"/>
      </w:rPr>
      <w:fldChar w:fldCharType="separate"/>
    </w:r>
    <w:r w:rsidR="009D484F">
      <w:rPr>
        <w:rFonts w:ascii="Tahoma" w:hAnsi="Tahoma" w:cs="Tahoma"/>
        <w:noProof/>
        <w:sz w:val="24"/>
        <w:szCs w:val="24"/>
      </w:rPr>
      <w:t>1</w:t>
    </w:r>
    <w:r w:rsidR="006D23AB"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CC26A4">
      <w:rPr>
        <w:rFonts w:ascii="Tahoma" w:hAnsi="Tahoma" w:cs="Tahoma"/>
        <w:sz w:val="24"/>
        <w:szCs w:val="24"/>
        <w:lang w:val="en-US"/>
      </w:rPr>
      <w:t>15</w:t>
    </w:r>
  </w:p>
  <w:p w:rsidR="00AA68E0" w:rsidRDefault="00AA68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610" w:rsidRDefault="00752610" w:rsidP="004E1021">
      <w:pPr>
        <w:spacing w:after="0" w:line="240" w:lineRule="auto"/>
      </w:pPr>
      <w:r>
        <w:separator/>
      </w:r>
    </w:p>
  </w:footnote>
  <w:footnote w:type="continuationSeparator" w:id="0">
    <w:p w:rsidR="00752610" w:rsidRDefault="00752610"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9D484F" w:rsidRDefault="009D484F" w:rsidP="00C2439D">
          <w:pPr>
            <w:pStyle w:val="BodyText"/>
            <w:spacing w:after="0"/>
            <w:rPr>
              <w:rFonts w:ascii="Tahoma" w:hAnsi="Tahoma" w:cs="Tahoma"/>
              <w:bCs/>
              <w:color w:val="000000"/>
              <w:sz w:val="18"/>
              <w:szCs w:val="18"/>
              <w:lang w:val="id-ID"/>
            </w:rPr>
          </w:pPr>
          <w:r w:rsidRPr="009D484F">
            <w:rPr>
              <w:rFonts w:ascii="Tahoma" w:hAnsi="Tahoma" w:cs="Tahoma"/>
              <w:bCs/>
              <w:color w:val="000000"/>
              <w:sz w:val="18"/>
              <w:szCs w:val="18"/>
              <w:lang w:val="id-ID"/>
            </w:rPr>
            <w:t>26 TAHUN 2014</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9D484F" w:rsidRDefault="009D484F" w:rsidP="00C2439D">
          <w:pPr>
            <w:pStyle w:val="BodyText"/>
            <w:spacing w:after="0"/>
            <w:rPr>
              <w:rFonts w:ascii="Tahoma" w:hAnsi="Tahoma" w:cs="Tahoma"/>
              <w:bCs/>
              <w:color w:val="000000"/>
              <w:sz w:val="18"/>
              <w:szCs w:val="18"/>
              <w:lang w:val="id-ID"/>
            </w:rPr>
          </w:pPr>
          <w:r w:rsidRPr="009D484F">
            <w:rPr>
              <w:rFonts w:ascii="Tahoma" w:hAnsi="Tahoma" w:cs="Tahoma"/>
              <w:bCs/>
              <w:color w:val="000000"/>
              <w:sz w:val="18"/>
              <w:szCs w:val="18"/>
              <w:lang w:val="id-ID"/>
            </w:rPr>
            <w:t>24 NOVEMBER 2014</w:t>
          </w:r>
        </w:p>
      </w:tc>
    </w:tr>
  </w:tbl>
  <w:p w:rsidR="0048233A" w:rsidRPr="00AA68E0" w:rsidRDefault="00752610"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32B"/>
    <w:multiLevelType w:val="hybridMultilevel"/>
    <w:tmpl w:val="D494E1D6"/>
    <w:lvl w:ilvl="0" w:tplc="6966F57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065773E8"/>
    <w:multiLevelType w:val="hybridMultilevel"/>
    <w:tmpl w:val="AA38D61E"/>
    <w:lvl w:ilvl="0" w:tplc="04090019">
      <w:start w:val="1"/>
      <w:numFmt w:val="lowerLetter"/>
      <w:lvlText w:val="%1."/>
      <w:lvlJc w:val="left"/>
      <w:pPr>
        <w:tabs>
          <w:tab w:val="num" w:pos="720"/>
        </w:tabs>
        <w:ind w:left="720" w:hanging="360"/>
      </w:pPr>
    </w:lvl>
    <w:lvl w:ilvl="1" w:tplc="04090011"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6">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9">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1">
    <w:nsid w:val="27D00996"/>
    <w:multiLevelType w:val="hybridMultilevel"/>
    <w:tmpl w:val="00DC5276"/>
    <w:lvl w:ilvl="0" w:tplc="6966F57C">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054820"/>
    <w:multiLevelType w:val="hybridMultilevel"/>
    <w:tmpl w:val="8A7A00C8"/>
    <w:lvl w:ilvl="0" w:tplc="6DB8CA2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4">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8">
    <w:nsid w:val="42CE1BF6"/>
    <w:multiLevelType w:val="hybridMultilevel"/>
    <w:tmpl w:val="48A694A4"/>
    <w:lvl w:ilvl="0" w:tplc="02CA60FC">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1">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B4E41AA"/>
    <w:multiLevelType w:val="hybridMultilevel"/>
    <w:tmpl w:val="D162541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C3436CE"/>
    <w:multiLevelType w:val="hybridMultilevel"/>
    <w:tmpl w:val="E3E8DD7C"/>
    <w:lvl w:ilvl="0" w:tplc="6DB8CA24">
      <w:start w:val="1"/>
      <w:numFmt w:val="lowerLetter"/>
      <w:lvlText w:val="(%1)"/>
      <w:lvlJc w:val="left"/>
      <w:pPr>
        <w:ind w:left="1440" w:hanging="360"/>
      </w:pPr>
      <w:rPr>
        <w:rFonts w:hint="default"/>
      </w:rPr>
    </w:lvl>
    <w:lvl w:ilvl="1" w:tplc="6DB8CA24">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04526CB"/>
    <w:multiLevelType w:val="hybridMultilevel"/>
    <w:tmpl w:val="BA361C80"/>
    <w:lvl w:ilvl="0" w:tplc="70106E82">
      <w:start w:val="1"/>
      <w:numFmt w:val="lowerLetter"/>
      <w:lvlText w:val="(%1)"/>
      <w:lvlJc w:val="left"/>
      <w:pPr>
        <w:ind w:left="1440" w:hanging="360"/>
      </w:pPr>
      <w:rPr>
        <w:rFonts w:hint="default"/>
      </w:rPr>
    </w:lvl>
    <w:lvl w:ilvl="1" w:tplc="C0980D0E">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21F24D5"/>
    <w:multiLevelType w:val="hybridMultilevel"/>
    <w:tmpl w:val="ABA2DA20"/>
    <w:lvl w:ilvl="0" w:tplc="04090019">
      <w:start w:val="1"/>
      <w:numFmt w:val="lowerLetter"/>
      <w:lvlText w:val="(%1)"/>
      <w:lvlJc w:val="left"/>
      <w:pPr>
        <w:ind w:left="1440" w:hanging="360"/>
      </w:pPr>
      <w:rPr>
        <w:rFonts w:hint="default"/>
      </w:rPr>
    </w:lvl>
    <w:lvl w:ilvl="1" w:tplc="08090019">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nsid w:val="561D57E5"/>
    <w:multiLevelType w:val="hybridMultilevel"/>
    <w:tmpl w:val="6F348218"/>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6523F0F"/>
    <w:multiLevelType w:val="hybridMultilevel"/>
    <w:tmpl w:val="E28829D8"/>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5E117B82"/>
    <w:multiLevelType w:val="hybridMultilevel"/>
    <w:tmpl w:val="F7AE693A"/>
    <w:lvl w:ilvl="0" w:tplc="44828354">
      <w:start w:val="1"/>
      <w:numFmt w:val="lowerLetter"/>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3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1">
    <w:nsid w:val="61553ACF"/>
    <w:multiLevelType w:val="hybridMultilevel"/>
    <w:tmpl w:val="D162541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3">
    <w:nsid w:val="69301D7B"/>
    <w:multiLevelType w:val="hybridMultilevel"/>
    <w:tmpl w:val="7538613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1C8624B"/>
    <w:multiLevelType w:val="hybridMultilevel"/>
    <w:tmpl w:val="31D6515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3B64BF4"/>
    <w:multiLevelType w:val="hybridMultilevel"/>
    <w:tmpl w:val="9A3208F6"/>
    <w:lvl w:ilvl="0" w:tplc="44828354">
      <w:start w:val="1"/>
      <w:numFmt w:val="lowerLetter"/>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46920DD"/>
    <w:multiLevelType w:val="hybridMultilevel"/>
    <w:tmpl w:val="EDF8F4F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8">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39">
    <w:nsid w:val="7C1F09F5"/>
    <w:multiLevelType w:val="hybridMultilevel"/>
    <w:tmpl w:val="4BD46B0A"/>
    <w:lvl w:ilvl="0" w:tplc="0409000F">
      <w:start w:val="1"/>
      <w:numFmt w:val="lowerLetter"/>
      <w:lvlText w:val="%1)"/>
      <w:lvlJc w:val="left"/>
      <w:pPr>
        <w:tabs>
          <w:tab w:val="num" w:pos="720"/>
        </w:tabs>
        <w:ind w:left="720" w:hanging="360"/>
      </w:pPr>
    </w:lvl>
    <w:lvl w:ilvl="1" w:tplc="04090011"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0">
    <w:nsid w:val="7D476580"/>
    <w:multiLevelType w:val="hybridMultilevel"/>
    <w:tmpl w:val="65443C9E"/>
    <w:lvl w:ilvl="0" w:tplc="04090019">
      <w:start w:val="1"/>
      <w:numFmt w:val="lowerLetter"/>
      <w:lvlText w:val="(%1)"/>
      <w:lvlJc w:val="left"/>
      <w:pPr>
        <w:ind w:left="1440" w:hanging="360"/>
      </w:pPr>
      <w:rPr>
        <w:rFonts w:hint="default"/>
      </w:rPr>
    </w:lvl>
    <w:lvl w:ilvl="1" w:tplc="23E213C4">
      <w:start w:val="1"/>
      <w:numFmt w:val="lowerLetter"/>
      <w:lvlText w:val="%2."/>
      <w:lvlJc w:val="left"/>
      <w:pPr>
        <w:ind w:left="2160" w:hanging="360"/>
      </w:pPr>
      <w:rPr>
        <w:rFonts w:hint="default"/>
        <w:b w:val="0"/>
        <w:i w:val="0"/>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nsid w:val="7E235211"/>
    <w:multiLevelType w:val="hybridMultilevel"/>
    <w:tmpl w:val="BF8C199C"/>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5"/>
  </w:num>
  <w:num w:numId="3">
    <w:abstractNumId w:val="29"/>
  </w:num>
  <w:num w:numId="4">
    <w:abstractNumId w:val="9"/>
  </w:num>
  <w:num w:numId="5">
    <w:abstractNumId w:val="5"/>
  </w:num>
  <w:num w:numId="6">
    <w:abstractNumId w:val="1"/>
  </w:num>
  <w:num w:numId="7">
    <w:abstractNumId w:val="14"/>
  </w:num>
  <w:num w:numId="8">
    <w:abstractNumId w:val="21"/>
  </w:num>
  <w:num w:numId="9">
    <w:abstractNumId w:val="2"/>
  </w:num>
  <w:num w:numId="10">
    <w:abstractNumId w:val="19"/>
  </w:num>
  <w:num w:numId="11">
    <w:abstractNumId w:val="4"/>
  </w:num>
  <w:num w:numId="12">
    <w:abstractNumId w:val="10"/>
  </w:num>
  <w:num w:numId="13">
    <w:abstractNumId w:val="37"/>
  </w:num>
  <w:num w:numId="14">
    <w:abstractNumId w:val="32"/>
  </w:num>
  <w:num w:numId="15">
    <w:abstractNumId w:val="17"/>
  </w:num>
  <w:num w:numId="16">
    <w:abstractNumId w:val="20"/>
  </w:num>
  <w:num w:numId="17">
    <w:abstractNumId w:val="13"/>
  </w:num>
  <w:num w:numId="18">
    <w:abstractNumId w:val="16"/>
  </w:num>
  <w:num w:numId="19">
    <w:abstractNumId w:val="38"/>
  </w:num>
  <w:num w:numId="20">
    <w:abstractNumId w:val="30"/>
  </w:num>
  <w:num w:numId="21">
    <w:abstractNumId w:val="6"/>
  </w:num>
  <w:num w:numId="22">
    <w:abstractNumId w:val="7"/>
  </w:num>
  <w:num w:numId="23">
    <w:abstractNumId w:val="18"/>
  </w:num>
  <w:num w:numId="24">
    <w:abstractNumId w:val="41"/>
  </w:num>
  <w:num w:numId="25">
    <w:abstractNumId w:val="24"/>
  </w:num>
  <w:num w:numId="26">
    <w:abstractNumId w:val="12"/>
  </w:num>
  <w:num w:numId="27">
    <w:abstractNumId w:val="23"/>
  </w:num>
  <w:num w:numId="28">
    <w:abstractNumId w:val="35"/>
  </w:num>
  <w:num w:numId="29">
    <w:abstractNumId w:val="25"/>
  </w:num>
  <w:num w:numId="30">
    <w:abstractNumId w:val="39"/>
  </w:num>
  <w:num w:numId="31">
    <w:abstractNumId w:val="11"/>
  </w:num>
  <w:num w:numId="32">
    <w:abstractNumId w:val="0"/>
  </w:num>
  <w:num w:numId="33">
    <w:abstractNumId w:val="36"/>
  </w:num>
  <w:num w:numId="34">
    <w:abstractNumId w:val="34"/>
  </w:num>
  <w:num w:numId="35">
    <w:abstractNumId w:val="27"/>
  </w:num>
  <w:num w:numId="36">
    <w:abstractNumId w:val="26"/>
  </w:num>
  <w:num w:numId="37">
    <w:abstractNumId w:val="33"/>
  </w:num>
  <w:num w:numId="38">
    <w:abstractNumId w:val="31"/>
  </w:num>
  <w:num w:numId="39">
    <w:abstractNumId w:val="22"/>
  </w:num>
  <w:num w:numId="40">
    <w:abstractNumId w:val="28"/>
  </w:num>
  <w:num w:numId="41">
    <w:abstractNumId w:val="40"/>
  </w:num>
  <w:num w:numId="4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33D85"/>
    <w:rsid w:val="00041F0C"/>
    <w:rsid w:val="00052C12"/>
    <w:rsid w:val="000535A4"/>
    <w:rsid w:val="00071EC2"/>
    <w:rsid w:val="00072FEB"/>
    <w:rsid w:val="00087B44"/>
    <w:rsid w:val="0009190E"/>
    <w:rsid w:val="00094E5C"/>
    <w:rsid w:val="000B6A30"/>
    <w:rsid w:val="000B6C65"/>
    <w:rsid w:val="000E5E76"/>
    <w:rsid w:val="000F77A9"/>
    <w:rsid w:val="00102A9B"/>
    <w:rsid w:val="001127A4"/>
    <w:rsid w:val="00112B3E"/>
    <w:rsid w:val="001430A5"/>
    <w:rsid w:val="001520F3"/>
    <w:rsid w:val="001634B4"/>
    <w:rsid w:val="00167EF8"/>
    <w:rsid w:val="00167FF0"/>
    <w:rsid w:val="00170F01"/>
    <w:rsid w:val="001A3C34"/>
    <w:rsid w:val="001B098C"/>
    <w:rsid w:val="001C6349"/>
    <w:rsid w:val="001C7604"/>
    <w:rsid w:val="001D459C"/>
    <w:rsid w:val="001D5526"/>
    <w:rsid w:val="001E3B7E"/>
    <w:rsid w:val="001E73C4"/>
    <w:rsid w:val="00210FEE"/>
    <w:rsid w:val="00212744"/>
    <w:rsid w:val="00243B3A"/>
    <w:rsid w:val="00246038"/>
    <w:rsid w:val="002705A7"/>
    <w:rsid w:val="00285786"/>
    <w:rsid w:val="002A507E"/>
    <w:rsid w:val="002B5789"/>
    <w:rsid w:val="002C4C70"/>
    <w:rsid w:val="002D2E7B"/>
    <w:rsid w:val="002D4778"/>
    <w:rsid w:val="002D7AA8"/>
    <w:rsid w:val="002E1A6F"/>
    <w:rsid w:val="00300C48"/>
    <w:rsid w:val="003045B3"/>
    <w:rsid w:val="003108D1"/>
    <w:rsid w:val="00335572"/>
    <w:rsid w:val="00346BA1"/>
    <w:rsid w:val="00356F9A"/>
    <w:rsid w:val="0037193F"/>
    <w:rsid w:val="003721BE"/>
    <w:rsid w:val="00382EDF"/>
    <w:rsid w:val="0038561B"/>
    <w:rsid w:val="0038602C"/>
    <w:rsid w:val="003903E4"/>
    <w:rsid w:val="003C4F11"/>
    <w:rsid w:val="003E1F97"/>
    <w:rsid w:val="003E59E2"/>
    <w:rsid w:val="003E5BDC"/>
    <w:rsid w:val="003F3AF4"/>
    <w:rsid w:val="004036E0"/>
    <w:rsid w:val="00405ED0"/>
    <w:rsid w:val="00410239"/>
    <w:rsid w:val="004211A9"/>
    <w:rsid w:val="004346CA"/>
    <w:rsid w:val="004417FD"/>
    <w:rsid w:val="004552B5"/>
    <w:rsid w:val="0048233A"/>
    <w:rsid w:val="004A53AD"/>
    <w:rsid w:val="004B38E3"/>
    <w:rsid w:val="004C0216"/>
    <w:rsid w:val="004E1021"/>
    <w:rsid w:val="004E1F26"/>
    <w:rsid w:val="004F0251"/>
    <w:rsid w:val="004F245C"/>
    <w:rsid w:val="00505491"/>
    <w:rsid w:val="0053288E"/>
    <w:rsid w:val="00532F92"/>
    <w:rsid w:val="0053766C"/>
    <w:rsid w:val="00541AE5"/>
    <w:rsid w:val="005466B0"/>
    <w:rsid w:val="0055415C"/>
    <w:rsid w:val="00575604"/>
    <w:rsid w:val="0059477A"/>
    <w:rsid w:val="0059521A"/>
    <w:rsid w:val="0059734F"/>
    <w:rsid w:val="005A3172"/>
    <w:rsid w:val="005B3C7B"/>
    <w:rsid w:val="005B5577"/>
    <w:rsid w:val="005B6AA3"/>
    <w:rsid w:val="005B6F6E"/>
    <w:rsid w:val="005C750F"/>
    <w:rsid w:val="005D52B2"/>
    <w:rsid w:val="005E7B8B"/>
    <w:rsid w:val="00600FBB"/>
    <w:rsid w:val="006119D8"/>
    <w:rsid w:val="00624577"/>
    <w:rsid w:val="00626331"/>
    <w:rsid w:val="00647CCC"/>
    <w:rsid w:val="00662F18"/>
    <w:rsid w:val="00670144"/>
    <w:rsid w:val="00676A6C"/>
    <w:rsid w:val="00686883"/>
    <w:rsid w:val="00686AC2"/>
    <w:rsid w:val="006A3B13"/>
    <w:rsid w:val="006A3D2F"/>
    <w:rsid w:val="006A454E"/>
    <w:rsid w:val="006C3919"/>
    <w:rsid w:val="006C3EB6"/>
    <w:rsid w:val="006D23AB"/>
    <w:rsid w:val="006D643C"/>
    <w:rsid w:val="00736E21"/>
    <w:rsid w:val="00752610"/>
    <w:rsid w:val="00756072"/>
    <w:rsid w:val="00770C3E"/>
    <w:rsid w:val="00793B3B"/>
    <w:rsid w:val="007A26AF"/>
    <w:rsid w:val="007D7E66"/>
    <w:rsid w:val="007E5497"/>
    <w:rsid w:val="007E5B5A"/>
    <w:rsid w:val="007E6F68"/>
    <w:rsid w:val="007F01FC"/>
    <w:rsid w:val="00801CCC"/>
    <w:rsid w:val="0084295B"/>
    <w:rsid w:val="0084524D"/>
    <w:rsid w:val="008454AF"/>
    <w:rsid w:val="008545D6"/>
    <w:rsid w:val="00866E88"/>
    <w:rsid w:val="00880235"/>
    <w:rsid w:val="008D16E6"/>
    <w:rsid w:val="008D425C"/>
    <w:rsid w:val="00905020"/>
    <w:rsid w:val="00912C08"/>
    <w:rsid w:val="00942777"/>
    <w:rsid w:val="00945219"/>
    <w:rsid w:val="00955657"/>
    <w:rsid w:val="009669EB"/>
    <w:rsid w:val="00976787"/>
    <w:rsid w:val="00977FBD"/>
    <w:rsid w:val="00996FA1"/>
    <w:rsid w:val="009A544E"/>
    <w:rsid w:val="009B187C"/>
    <w:rsid w:val="009C31D6"/>
    <w:rsid w:val="009C4565"/>
    <w:rsid w:val="009C46F0"/>
    <w:rsid w:val="009C7CB0"/>
    <w:rsid w:val="009D484F"/>
    <w:rsid w:val="009D68DD"/>
    <w:rsid w:val="009E7C57"/>
    <w:rsid w:val="009F339B"/>
    <w:rsid w:val="009F3ED3"/>
    <w:rsid w:val="00A04A03"/>
    <w:rsid w:val="00A05866"/>
    <w:rsid w:val="00A112C2"/>
    <w:rsid w:val="00A32543"/>
    <w:rsid w:val="00A37C49"/>
    <w:rsid w:val="00A40294"/>
    <w:rsid w:val="00A440C6"/>
    <w:rsid w:val="00A5441A"/>
    <w:rsid w:val="00A54EAA"/>
    <w:rsid w:val="00A61599"/>
    <w:rsid w:val="00A70767"/>
    <w:rsid w:val="00A87819"/>
    <w:rsid w:val="00AA132B"/>
    <w:rsid w:val="00AA68E0"/>
    <w:rsid w:val="00AA71F9"/>
    <w:rsid w:val="00AC3D16"/>
    <w:rsid w:val="00AD7DA7"/>
    <w:rsid w:val="00AE44C8"/>
    <w:rsid w:val="00AE7137"/>
    <w:rsid w:val="00AF1B03"/>
    <w:rsid w:val="00AF327B"/>
    <w:rsid w:val="00B02162"/>
    <w:rsid w:val="00B02A7B"/>
    <w:rsid w:val="00B04DC0"/>
    <w:rsid w:val="00B05E27"/>
    <w:rsid w:val="00B14E86"/>
    <w:rsid w:val="00B20830"/>
    <w:rsid w:val="00B20BCB"/>
    <w:rsid w:val="00B40126"/>
    <w:rsid w:val="00B55FAA"/>
    <w:rsid w:val="00B723CB"/>
    <w:rsid w:val="00B867EE"/>
    <w:rsid w:val="00BA237D"/>
    <w:rsid w:val="00BA5B49"/>
    <w:rsid w:val="00BB0E77"/>
    <w:rsid w:val="00BC3DF5"/>
    <w:rsid w:val="00BC782A"/>
    <w:rsid w:val="00BE25D3"/>
    <w:rsid w:val="00BE6ADE"/>
    <w:rsid w:val="00BF0530"/>
    <w:rsid w:val="00C12637"/>
    <w:rsid w:val="00C2192C"/>
    <w:rsid w:val="00C254A5"/>
    <w:rsid w:val="00C30028"/>
    <w:rsid w:val="00C3125D"/>
    <w:rsid w:val="00C365EC"/>
    <w:rsid w:val="00C40D26"/>
    <w:rsid w:val="00C55AF4"/>
    <w:rsid w:val="00C62E11"/>
    <w:rsid w:val="00C73FB9"/>
    <w:rsid w:val="00C92809"/>
    <w:rsid w:val="00C9507A"/>
    <w:rsid w:val="00CB4227"/>
    <w:rsid w:val="00CC26A4"/>
    <w:rsid w:val="00CC4FA4"/>
    <w:rsid w:val="00CF2739"/>
    <w:rsid w:val="00D03B93"/>
    <w:rsid w:val="00D15B62"/>
    <w:rsid w:val="00D16662"/>
    <w:rsid w:val="00D17814"/>
    <w:rsid w:val="00D317D0"/>
    <w:rsid w:val="00D427FB"/>
    <w:rsid w:val="00D449FC"/>
    <w:rsid w:val="00D44DEA"/>
    <w:rsid w:val="00D45C4B"/>
    <w:rsid w:val="00D50C44"/>
    <w:rsid w:val="00D51D8A"/>
    <w:rsid w:val="00D6750B"/>
    <w:rsid w:val="00D8218B"/>
    <w:rsid w:val="00D83D2E"/>
    <w:rsid w:val="00D84C7B"/>
    <w:rsid w:val="00D868EB"/>
    <w:rsid w:val="00D86E1B"/>
    <w:rsid w:val="00D958C3"/>
    <w:rsid w:val="00DD062F"/>
    <w:rsid w:val="00DD5F6F"/>
    <w:rsid w:val="00DE3EF4"/>
    <w:rsid w:val="00DE50C4"/>
    <w:rsid w:val="00E049D2"/>
    <w:rsid w:val="00E5192C"/>
    <w:rsid w:val="00E6160E"/>
    <w:rsid w:val="00E83F55"/>
    <w:rsid w:val="00EA0F89"/>
    <w:rsid w:val="00EC491B"/>
    <w:rsid w:val="00EC642A"/>
    <w:rsid w:val="00ED1697"/>
    <w:rsid w:val="00ED2665"/>
    <w:rsid w:val="00ED32B6"/>
    <w:rsid w:val="00EF7E26"/>
    <w:rsid w:val="00F06164"/>
    <w:rsid w:val="00F13BA2"/>
    <w:rsid w:val="00F151F9"/>
    <w:rsid w:val="00F1666B"/>
    <w:rsid w:val="00F31F8B"/>
    <w:rsid w:val="00F31FD6"/>
    <w:rsid w:val="00F3611C"/>
    <w:rsid w:val="00F4066D"/>
    <w:rsid w:val="00F517FA"/>
    <w:rsid w:val="00F65E01"/>
    <w:rsid w:val="00F711CF"/>
    <w:rsid w:val="00F74C89"/>
    <w:rsid w:val="00F8222A"/>
    <w:rsid w:val="00F8312B"/>
    <w:rsid w:val="00F83BAD"/>
    <w:rsid w:val="00F9055F"/>
    <w:rsid w:val="00F9670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15</Pages>
  <Words>2773</Words>
  <Characters>15809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13</cp:revision>
  <dcterms:created xsi:type="dcterms:W3CDTF">2014-09-16T18:07:00Z</dcterms:created>
  <dcterms:modified xsi:type="dcterms:W3CDTF">2015-02-05T08:54:00Z</dcterms:modified>
</cp:coreProperties>
</file>